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1810"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8"/>
      </w:tblGrid>
      <w:tr w:rsidR="00FA095A" w:rsidRPr="00F514B8" w14:paraId="5C5F374E" w14:textId="77777777" w:rsidTr="00BC3ACB">
        <w:tc>
          <w:tcPr>
            <w:tcW w:w="8488" w:type="dxa"/>
            <w:tcBorders>
              <w:top w:val="single" w:sz="4" w:space="0" w:color="auto"/>
              <w:left w:val="single" w:sz="4" w:space="0" w:color="auto"/>
              <w:bottom w:val="single" w:sz="4" w:space="0" w:color="auto"/>
              <w:right w:val="single" w:sz="4" w:space="0" w:color="auto"/>
            </w:tcBorders>
          </w:tcPr>
          <w:p w14:paraId="6BFCEA5C" w14:textId="77777777" w:rsidR="00FA095A" w:rsidRPr="00F514B8" w:rsidRDefault="003F2912" w:rsidP="00157FAF">
            <w:pPr>
              <w:spacing w:after="0"/>
              <w:jc w:val="center"/>
              <w:rPr>
                <w:rFonts w:ascii="Garamond" w:hAnsi="Garamond"/>
                <w:b/>
                <w:sz w:val="32"/>
                <w:szCs w:val="32"/>
                <w:lang w:val="pt-BR"/>
              </w:rPr>
            </w:pPr>
            <w:r w:rsidRPr="00F514B8">
              <w:rPr>
                <w:rFonts w:ascii="Garamond" w:hAnsi="Garamond"/>
                <w:b/>
                <w:noProof/>
                <w:sz w:val="32"/>
                <w:szCs w:val="32"/>
                <w:lang w:eastAsia="pt-PT"/>
              </w:rPr>
              <w:drawing>
                <wp:inline distT="0" distB="0" distL="0" distR="0" wp14:anchorId="0275C2B7" wp14:editId="7ABB95E8">
                  <wp:extent cx="914400" cy="952500"/>
                  <wp:effectExtent l="0" t="0" r="0" b="0"/>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52500"/>
                          </a:xfrm>
                          <a:prstGeom prst="rect">
                            <a:avLst/>
                          </a:prstGeom>
                          <a:noFill/>
                          <a:ln>
                            <a:noFill/>
                          </a:ln>
                        </pic:spPr>
                      </pic:pic>
                    </a:graphicData>
                  </a:graphic>
                </wp:inline>
              </w:drawing>
            </w:r>
          </w:p>
          <w:p w14:paraId="60B7C88E" w14:textId="77777777" w:rsidR="00FA095A" w:rsidRPr="00F514B8" w:rsidRDefault="00FA095A" w:rsidP="00157FAF">
            <w:pPr>
              <w:spacing w:after="0"/>
              <w:jc w:val="center"/>
              <w:rPr>
                <w:rFonts w:ascii="Garamond" w:hAnsi="Garamond"/>
                <w:b/>
                <w:sz w:val="32"/>
                <w:szCs w:val="32"/>
              </w:rPr>
            </w:pPr>
            <w:r w:rsidRPr="00F514B8">
              <w:rPr>
                <w:rFonts w:ascii="Garamond" w:hAnsi="Garamond"/>
                <w:b/>
                <w:sz w:val="32"/>
                <w:szCs w:val="32"/>
              </w:rPr>
              <w:t>REPÚBLICA DE ANGOLA</w:t>
            </w:r>
          </w:p>
          <w:p w14:paraId="72923F58" w14:textId="77777777" w:rsidR="00157FAF" w:rsidRPr="00F514B8" w:rsidRDefault="00157FAF" w:rsidP="00F514B8">
            <w:pPr>
              <w:spacing w:after="0"/>
              <w:rPr>
                <w:rFonts w:ascii="Garamond" w:hAnsi="Garamond"/>
                <w:b/>
                <w:sz w:val="32"/>
                <w:szCs w:val="32"/>
              </w:rPr>
            </w:pPr>
          </w:p>
          <w:p w14:paraId="6F95186A" w14:textId="77777777" w:rsidR="00157FAF" w:rsidRPr="00F514B8" w:rsidRDefault="00157FAF" w:rsidP="00157FAF">
            <w:pPr>
              <w:spacing w:after="0"/>
              <w:jc w:val="center"/>
              <w:rPr>
                <w:rFonts w:ascii="Garamond" w:hAnsi="Garamond"/>
                <w:b/>
                <w:sz w:val="32"/>
                <w:szCs w:val="32"/>
              </w:rPr>
            </w:pPr>
          </w:p>
          <w:p w14:paraId="45D687AE" w14:textId="77777777" w:rsidR="00FA095A" w:rsidRPr="00F514B8" w:rsidRDefault="00FA095A" w:rsidP="00157FAF">
            <w:pPr>
              <w:spacing w:after="0"/>
              <w:jc w:val="center"/>
              <w:rPr>
                <w:rFonts w:ascii="Garamond" w:hAnsi="Garamond"/>
                <w:b/>
                <w:sz w:val="32"/>
                <w:szCs w:val="32"/>
              </w:rPr>
            </w:pPr>
          </w:p>
          <w:p w14:paraId="521FEAB6" w14:textId="77777777" w:rsidR="00FA095A" w:rsidRPr="00F514B8" w:rsidRDefault="00FA095A" w:rsidP="00157FAF">
            <w:pPr>
              <w:spacing w:after="0"/>
              <w:jc w:val="center"/>
              <w:rPr>
                <w:rFonts w:ascii="Garamond" w:hAnsi="Garamond"/>
                <w:b/>
                <w:sz w:val="32"/>
                <w:szCs w:val="32"/>
              </w:rPr>
            </w:pPr>
          </w:p>
          <w:p w14:paraId="2D7C336A" w14:textId="77777777" w:rsidR="00FA095A" w:rsidRPr="00F514B8" w:rsidRDefault="00FA095A" w:rsidP="00157FAF">
            <w:pPr>
              <w:spacing w:after="0"/>
              <w:jc w:val="center"/>
              <w:rPr>
                <w:rFonts w:ascii="Garamond" w:hAnsi="Garamond"/>
                <w:b/>
                <w:sz w:val="32"/>
                <w:szCs w:val="32"/>
              </w:rPr>
            </w:pPr>
          </w:p>
          <w:p w14:paraId="10CD478C" w14:textId="77777777" w:rsidR="00FA095A" w:rsidRPr="00F514B8" w:rsidRDefault="00FA095A" w:rsidP="00157FAF">
            <w:pPr>
              <w:spacing w:after="0"/>
              <w:jc w:val="center"/>
              <w:rPr>
                <w:rFonts w:ascii="Garamond" w:hAnsi="Garamond"/>
                <w:b/>
                <w:sz w:val="32"/>
                <w:szCs w:val="32"/>
              </w:rPr>
            </w:pPr>
            <w:r w:rsidRPr="00F514B8">
              <w:rPr>
                <w:rFonts w:ascii="Garamond" w:hAnsi="Garamond"/>
                <w:b/>
                <w:sz w:val="32"/>
                <w:szCs w:val="32"/>
              </w:rPr>
              <w:t>PROPOSTA DE LEI DA CIBERSEGURANÇA</w:t>
            </w:r>
          </w:p>
          <w:p w14:paraId="2E3E77C3" w14:textId="77777777" w:rsidR="00FA095A" w:rsidRPr="00F514B8" w:rsidRDefault="00FA095A" w:rsidP="00157FAF">
            <w:pPr>
              <w:spacing w:after="0"/>
              <w:jc w:val="center"/>
              <w:rPr>
                <w:rFonts w:ascii="Garamond" w:hAnsi="Garamond"/>
                <w:b/>
                <w:sz w:val="32"/>
                <w:szCs w:val="32"/>
              </w:rPr>
            </w:pPr>
          </w:p>
          <w:p w14:paraId="2D854CA2" w14:textId="77777777" w:rsidR="00FA095A" w:rsidRPr="00F514B8" w:rsidRDefault="00FA095A" w:rsidP="00157FAF">
            <w:pPr>
              <w:spacing w:after="0"/>
              <w:jc w:val="center"/>
              <w:rPr>
                <w:rFonts w:ascii="Garamond" w:hAnsi="Garamond"/>
                <w:b/>
                <w:sz w:val="32"/>
                <w:szCs w:val="32"/>
              </w:rPr>
            </w:pPr>
          </w:p>
          <w:p w14:paraId="6DD99FB1" w14:textId="77777777" w:rsidR="00FA095A" w:rsidRPr="00F514B8" w:rsidRDefault="00FA095A" w:rsidP="00157FAF">
            <w:pPr>
              <w:spacing w:after="0"/>
              <w:jc w:val="center"/>
              <w:rPr>
                <w:rFonts w:ascii="Garamond" w:hAnsi="Garamond"/>
                <w:b/>
                <w:sz w:val="32"/>
                <w:szCs w:val="32"/>
              </w:rPr>
            </w:pPr>
          </w:p>
          <w:p w14:paraId="50D03605" w14:textId="77777777" w:rsidR="00FA095A" w:rsidRPr="00F514B8" w:rsidRDefault="00FA095A" w:rsidP="00157FAF">
            <w:pPr>
              <w:spacing w:after="0"/>
              <w:jc w:val="center"/>
              <w:rPr>
                <w:rFonts w:ascii="Garamond" w:hAnsi="Garamond"/>
                <w:b/>
                <w:sz w:val="32"/>
                <w:szCs w:val="32"/>
              </w:rPr>
            </w:pPr>
          </w:p>
          <w:p w14:paraId="5EB54D3C" w14:textId="77777777" w:rsidR="00FA095A" w:rsidRPr="00F514B8" w:rsidRDefault="00FA095A" w:rsidP="00157FAF">
            <w:pPr>
              <w:spacing w:after="0"/>
              <w:jc w:val="center"/>
              <w:rPr>
                <w:rFonts w:ascii="Garamond" w:hAnsi="Garamond"/>
                <w:b/>
                <w:sz w:val="32"/>
                <w:szCs w:val="32"/>
              </w:rPr>
            </w:pPr>
          </w:p>
          <w:p w14:paraId="52B7E435" w14:textId="77777777" w:rsidR="0031732B" w:rsidRPr="00F514B8" w:rsidRDefault="0031732B" w:rsidP="0031732B">
            <w:pPr>
              <w:autoSpaceDE w:val="0"/>
              <w:autoSpaceDN w:val="0"/>
              <w:adjustRightInd w:val="0"/>
              <w:spacing w:after="160"/>
              <w:rPr>
                <w:rFonts w:ascii="Garamond" w:eastAsia="Times New Roman" w:hAnsi="Garamond"/>
                <w:b/>
                <w:color w:val="000000"/>
                <w:sz w:val="32"/>
                <w:szCs w:val="32"/>
              </w:rPr>
            </w:pPr>
            <w:r w:rsidRPr="00F514B8">
              <w:rPr>
                <w:rFonts w:ascii="Garamond" w:eastAsia="Times New Roman" w:hAnsi="Garamond"/>
                <w:b/>
                <w:color w:val="000000"/>
                <w:sz w:val="32"/>
                <w:szCs w:val="32"/>
              </w:rPr>
              <w:t>PROPONENTE: MINISTÉRIO DAS TELECOMUNICAÇÕES, TECNOLOGIAS DE INFORMAÇÃO E COMUNICAÇÃO SOCIAL</w:t>
            </w:r>
          </w:p>
          <w:p w14:paraId="6C60D474" w14:textId="77777777" w:rsidR="00FA095A" w:rsidRPr="00F514B8" w:rsidRDefault="00FA095A" w:rsidP="00157FAF">
            <w:pPr>
              <w:spacing w:after="0"/>
              <w:jc w:val="center"/>
              <w:rPr>
                <w:rFonts w:ascii="Garamond" w:hAnsi="Garamond"/>
                <w:b/>
                <w:sz w:val="32"/>
                <w:szCs w:val="32"/>
              </w:rPr>
            </w:pPr>
          </w:p>
          <w:p w14:paraId="59C3684A" w14:textId="77777777" w:rsidR="00FA095A" w:rsidRPr="00F514B8" w:rsidRDefault="00FA095A" w:rsidP="00157FAF">
            <w:pPr>
              <w:spacing w:after="0"/>
              <w:jc w:val="center"/>
              <w:rPr>
                <w:rFonts w:ascii="Garamond" w:hAnsi="Garamond"/>
                <w:b/>
                <w:sz w:val="32"/>
                <w:szCs w:val="32"/>
              </w:rPr>
            </w:pPr>
          </w:p>
          <w:p w14:paraId="3884CC5B" w14:textId="77777777" w:rsidR="00157FAF" w:rsidRPr="00F514B8" w:rsidRDefault="00157FAF" w:rsidP="00157FAF">
            <w:pPr>
              <w:spacing w:after="0"/>
              <w:jc w:val="center"/>
              <w:rPr>
                <w:rFonts w:ascii="Garamond" w:hAnsi="Garamond"/>
                <w:b/>
                <w:sz w:val="32"/>
                <w:szCs w:val="32"/>
              </w:rPr>
            </w:pPr>
          </w:p>
          <w:p w14:paraId="3F3DF769" w14:textId="77777777" w:rsidR="00157FAF" w:rsidRPr="00F514B8" w:rsidRDefault="00157FAF" w:rsidP="00157FAF">
            <w:pPr>
              <w:spacing w:after="0"/>
              <w:jc w:val="center"/>
              <w:rPr>
                <w:rFonts w:ascii="Garamond" w:hAnsi="Garamond"/>
                <w:b/>
                <w:sz w:val="32"/>
                <w:szCs w:val="32"/>
              </w:rPr>
            </w:pPr>
          </w:p>
          <w:p w14:paraId="47494DD6" w14:textId="77777777" w:rsidR="00157FAF" w:rsidRPr="00F514B8" w:rsidRDefault="00157FAF" w:rsidP="00157FAF">
            <w:pPr>
              <w:spacing w:after="0"/>
              <w:jc w:val="center"/>
              <w:rPr>
                <w:rFonts w:ascii="Garamond" w:hAnsi="Garamond"/>
                <w:b/>
                <w:sz w:val="32"/>
                <w:szCs w:val="32"/>
              </w:rPr>
            </w:pPr>
          </w:p>
          <w:p w14:paraId="05545360" w14:textId="77777777" w:rsidR="0031732B" w:rsidRPr="00F514B8" w:rsidRDefault="0031732B" w:rsidP="00157FAF">
            <w:pPr>
              <w:spacing w:after="0"/>
              <w:jc w:val="center"/>
              <w:rPr>
                <w:rFonts w:ascii="Garamond" w:hAnsi="Garamond"/>
                <w:b/>
                <w:sz w:val="32"/>
                <w:szCs w:val="32"/>
              </w:rPr>
            </w:pPr>
          </w:p>
          <w:p w14:paraId="623BEAA6" w14:textId="77777777" w:rsidR="00157FAF" w:rsidRPr="00F514B8" w:rsidRDefault="00157FAF" w:rsidP="00157FAF">
            <w:pPr>
              <w:spacing w:after="0"/>
              <w:jc w:val="center"/>
              <w:rPr>
                <w:rFonts w:ascii="Garamond" w:hAnsi="Garamond"/>
                <w:b/>
                <w:sz w:val="32"/>
                <w:szCs w:val="32"/>
              </w:rPr>
            </w:pPr>
          </w:p>
          <w:p w14:paraId="2FA5CF54" w14:textId="77777777" w:rsidR="00157FAF" w:rsidRPr="00F514B8" w:rsidRDefault="00157FAF" w:rsidP="00157FAF">
            <w:pPr>
              <w:spacing w:after="0"/>
              <w:jc w:val="center"/>
              <w:rPr>
                <w:rFonts w:ascii="Garamond" w:hAnsi="Garamond"/>
                <w:b/>
                <w:sz w:val="32"/>
                <w:szCs w:val="32"/>
              </w:rPr>
            </w:pPr>
          </w:p>
          <w:p w14:paraId="070F8802" w14:textId="77777777" w:rsidR="00FA095A" w:rsidRPr="00F514B8" w:rsidRDefault="00FA095A" w:rsidP="00157FAF">
            <w:pPr>
              <w:spacing w:after="0"/>
              <w:jc w:val="center"/>
              <w:rPr>
                <w:rFonts w:ascii="Garamond" w:hAnsi="Garamond"/>
                <w:b/>
                <w:sz w:val="32"/>
                <w:szCs w:val="32"/>
              </w:rPr>
            </w:pPr>
          </w:p>
          <w:p w14:paraId="79E17AEE" w14:textId="77777777" w:rsidR="00FA095A" w:rsidRPr="00F514B8" w:rsidRDefault="00FA095A" w:rsidP="00157FAF">
            <w:pPr>
              <w:spacing w:after="0"/>
              <w:jc w:val="right"/>
              <w:rPr>
                <w:rFonts w:ascii="Garamond" w:hAnsi="Garamond"/>
                <w:b/>
                <w:sz w:val="32"/>
                <w:szCs w:val="32"/>
              </w:rPr>
            </w:pPr>
          </w:p>
          <w:p w14:paraId="5A36043B" w14:textId="77777777" w:rsidR="00FA095A" w:rsidRPr="00F514B8" w:rsidRDefault="00FA095A" w:rsidP="00157FAF">
            <w:pPr>
              <w:spacing w:after="0"/>
              <w:jc w:val="right"/>
              <w:rPr>
                <w:rFonts w:ascii="Garamond" w:hAnsi="Garamond"/>
                <w:b/>
                <w:sz w:val="32"/>
                <w:szCs w:val="32"/>
              </w:rPr>
            </w:pPr>
          </w:p>
          <w:p w14:paraId="654D2A5E" w14:textId="54EF0383" w:rsidR="00FA095A" w:rsidRPr="00F514B8" w:rsidRDefault="00FA095A" w:rsidP="002C0270">
            <w:pPr>
              <w:spacing w:after="0"/>
              <w:jc w:val="center"/>
              <w:rPr>
                <w:rFonts w:ascii="Garamond" w:hAnsi="Garamond"/>
                <w:b/>
                <w:sz w:val="32"/>
                <w:szCs w:val="32"/>
              </w:rPr>
            </w:pPr>
            <w:r w:rsidRPr="00F514B8">
              <w:rPr>
                <w:rFonts w:ascii="Garamond" w:hAnsi="Garamond"/>
                <w:b/>
                <w:sz w:val="32"/>
                <w:szCs w:val="32"/>
              </w:rPr>
              <w:t xml:space="preserve">Luanda, </w:t>
            </w:r>
            <w:r w:rsidR="002C0270">
              <w:rPr>
                <w:rFonts w:ascii="Garamond" w:hAnsi="Garamond"/>
                <w:b/>
                <w:sz w:val="32"/>
                <w:szCs w:val="32"/>
              </w:rPr>
              <w:t>Fevereiro de 2025</w:t>
            </w:r>
            <w:bookmarkStart w:id="0" w:name="_GoBack"/>
            <w:bookmarkEnd w:id="0"/>
          </w:p>
        </w:tc>
      </w:tr>
    </w:tbl>
    <w:p w14:paraId="4BD99F66" w14:textId="77777777" w:rsidR="00FA095A" w:rsidRPr="00F514B8" w:rsidRDefault="00FA095A" w:rsidP="0045412A">
      <w:pPr>
        <w:spacing w:after="0" w:line="360" w:lineRule="auto"/>
        <w:jc w:val="center"/>
        <w:rPr>
          <w:rFonts w:ascii="Garamond" w:hAnsi="Garamond"/>
          <w:b/>
          <w:sz w:val="32"/>
          <w:szCs w:val="32"/>
        </w:rPr>
      </w:pPr>
    </w:p>
    <w:p w14:paraId="09DBA13D" w14:textId="77777777" w:rsidR="0031732B" w:rsidRPr="00F514B8" w:rsidRDefault="0031732B" w:rsidP="0045412A">
      <w:pPr>
        <w:spacing w:after="0" w:line="360" w:lineRule="auto"/>
        <w:jc w:val="center"/>
        <w:rPr>
          <w:rFonts w:ascii="Garamond" w:hAnsi="Garamond"/>
          <w:b/>
          <w:sz w:val="32"/>
          <w:szCs w:val="32"/>
        </w:rPr>
      </w:pPr>
    </w:p>
    <w:p w14:paraId="3166CD3C" w14:textId="77777777" w:rsidR="0031732B" w:rsidRPr="00F514B8" w:rsidRDefault="0031732B" w:rsidP="0045412A">
      <w:pPr>
        <w:spacing w:after="0" w:line="360" w:lineRule="auto"/>
        <w:jc w:val="center"/>
        <w:rPr>
          <w:rFonts w:ascii="Garamond" w:hAnsi="Garamond"/>
          <w:b/>
          <w:color w:val="000000" w:themeColor="text1"/>
          <w:sz w:val="28"/>
          <w:szCs w:val="28"/>
        </w:rPr>
      </w:pPr>
    </w:p>
    <w:p w14:paraId="6D03D14D" w14:textId="77777777" w:rsidR="0045412A" w:rsidRPr="00F514B8" w:rsidRDefault="0045412A" w:rsidP="0045412A">
      <w:pPr>
        <w:spacing w:after="0" w:line="360" w:lineRule="auto"/>
        <w:jc w:val="center"/>
        <w:rPr>
          <w:rFonts w:ascii="Garamond" w:hAnsi="Garamond"/>
          <w:b/>
          <w:color w:val="000000" w:themeColor="text1"/>
          <w:sz w:val="28"/>
          <w:szCs w:val="28"/>
        </w:rPr>
      </w:pPr>
    </w:p>
    <w:p w14:paraId="2A987299" w14:textId="77777777" w:rsidR="00D218D0" w:rsidRPr="00F514B8" w:rsidRDefault="00D218D0" w:rsidP="00D218D0">
      <w:pPr>
        <w:spacing w:after="0" w:line="360" w:lineRule="auto"/>
        <w:ind w:right="140" w:hanging="10"/>
        <w:jc w:val="both"/>
        <w:rPr>
          <w:rFonts w:ascii="Garamond" w:eastAsia="Times New Roman" w:hAnsi="Garamond"/>
          <w:b/>
          <w:color w:val="000000" w:themeColor="text1"/>
          <w:sz w:val="28"/>
          <w:szCs w:val="28"/>
          <w:lang w:eastAsia="pt-PT"/>
        </w:rPr>
      </w:pPr>
    </w:p>
    <w:p w14:paraId="35711BEB" w14:textId="77777777" w:rsidR="00D218D0" w:rsidRPr="00F514B8" w:rsidRDefault="00D218D0" w:rsidP="00D218D0">
      <w:pPr>
        <w:spacing w:line="360" w:lineRule="auto"/>
        <w:rPr>
          <w:rFonts w:ascii="Garamond" w:hAnsi="Garamond"/>
          <w:b/>
          <w:color w:val="000000" w:themeColor="text1"/>
          <w:sz w:val="28"/>
          <w:szCs w:val="28"/>
        </w:rPr>
      </w:pPr>
      <w:r w:rsidRPr="00F514B8">
        <w:rPr>
          <w:rFonts w:ascii="Garamond" w:hAnsi="Garamond"/>
          <w:b/>
          <w:color w:val="000000" w:themeColor="text1"/>
          <w:sz w:val="28"/>
          <w:szCs w:val="28"/>
        </w:rPr>
        <w:t>ÍNDICE</w:t>
      </w:r>
    </w:p>
    <w:p w14:paraId="4F48D306" w14:textId="77777777" w:rsidR="00D218D0" w:rsidRPr="00F514B8" w:rsidRDefault="00D218D0" w:rsidP="00D218D0">
      <w:pPr>
        <w:spacing w:after="0" w:line="360" w:lineRule="auto"/>
        <w:rPr>
          <w:rFonts w:ascii="Garamond" w:hAnsi="Garamond"/>
          <w:color w:val="000000" w:themeColor="text1"/>
          <w:sz w:val="28"/>
          <w:szCs w:val="28"/>
        </w:rPr>
      </w:pPr>
    </w:p>
    <w:p w14:paraId="76CE7946" w14:textId="252B10D2" w:rsidR="005A1F3C" w:rsidRPr="00F514B8" w:rsidRDefault="00D218D0" w:rsidP="005A1F3C">
      <w:pPr>
        <w:pStyle w:val="ndice1"/>
        <w:tabs>
          <w:tab w:val="right" w:leader="dot" w:pos="8494"/>
        </w:tabs>
        <w:spacing w:line="360" w:lineRule="auto"/>
        <w:rPr>
          <w:rFonts w:ascii="Garamond" w:eastAsiaTheme="minorEastAsia" w:hAnsi="Garamond" w:cstheme="minorBidi"/>
          <w:b/>
          <w:bCs/>
          <w:noProof/>
          <w:color w:val="000000" w:themeColor="text1"/>
          <w:kern w:val="2"/>
          <w:sz w:val="28"/>
          <w:szCs w:val="28"/>
          <w:lang w:eastAsia="pt-PT"/>
          <w14:ligatures w14:val="standardContextual"/>
        </w:rPr>
      </w:pPr>
      <w:r w:rsidRPr="00F514B8">
        <w:rPr>
          <w:rFonts w:ascii="Garamond" w:hAnsi="Garamond"/>
          <w:color w:val="000000" w:themeColor="text1"/>
          <w:sz w:val="28"/>
          <w:szCs w:val="28"/>
        </w:rPr>
        <w:fldChar w:fldCharType="begin"/>
      </w:r>
      <w:r w:rsidRPr="00F514B8">
        <w:rPr>
          <w:rFonts w:ascii="Garamond" w:hAnsi="Garamond"/>
          <w:color w:val="000000" w:themeColor="text1"/>
          <w:sz w:val="28"/>
          <w:szCs w:val="28"/>
        </w:rPr>
        <w:instrText xml:space="preserve"> TOC \o "1-3" \h \z \u </w:instrText>
      </w:r>
      <w:r w:rsidRPr="00F514B8">
        <w:rPr>
          <w:rFonts w:ascii="Garamond" w:hAnsi="Garamond"/>
          <w:color w:val="000000" w:themeColor="text1"/>
          <w:sz w:val="28"/>
          <w:szCs w:val="28"/>
        </w:rPr>
        <w:fldChar w:fldCharType="separate"/>
      </w:r>
      <w:hyperlink w:anchor="_Toc184652710" w:history="1">
        <w:r w:rsidR="005A1F3C" w:rsidRPr="00F514B8">
          <w:rPr>
            <w:rStyle w:val="Hiperligao"/>
            <w:rFonts w:ascii="Garamond" w:hAnsi="Garamond"/>
            <w:b/>
            <w:bCs/>
            <w:noProof/>
            <w:color w:val="000000" w:themeColor="text1"/>
            <w:sz w:val="28"/>
            <w:szCs w:val="28"/>
          </w:rPr>
          <w:t>RELATÓRIO FUNDAMENTAÇÃO</w:t>
        </w:r>
        <w:r w:rsidR="005A1F3C" w:rsidRPr="00F514B8">
          <w:rPr>
            <w:rFonts w:ascii="Garamond" w:hAnsi="Garamond"/>
            <w:b/>
            <w:bCs/>
            <w:noProof/>
            <w:webHidden/>
            <w:color w:val="000000" w:themeColor="text1"/>
            <w:sz w:val="28"/>
            <w:szCs w:val="28"/>
          </w:rPr>
          <w:tab/>
        </w:r>
        <w:r w:rsidR="005A1F3C" w:rsidRPr="00F514B8">
          <w:rPr>
            <w:rFonts w:ascii="Garamond" w:hAnsi="Garamond"/>
            <w:b/>
            <w:bCs/>
            <w:noProof/>
            <w:webHidden/>
            <w:color w:val="000000" w:themeColor="text1"/>
            <w:sz w:val="28"/>
            <w:szCs w:val="28"/>
          </w:rPr>
          <w:fldChar w:fldCharType="begin"/>
        </w:r>
        <w:r w:rsidR="005A1F3C" w:rsidRPr="00F514B8">
          <w:rPr>
            <w:rFonts w:ascii="Garamond" w:hAnsi="Garamond"/>
            <w:b/>
            <w:bCs/>
            <w:noProof/>
            <w:webHidden/>
            <w:color w:val="000000" w:themeColor="text1"/>
            <w:sz w:val="28"/>
            <w:szCs w:val="28"/>
          </w:rPr>
          <w:instrText xml:space="preserve"> PAGEREF _Toc184652710 \h </w:instrText>
        </w:r>
        <w:r w:rsidR="005A1F3C" w:rsidRPr="00F514B8">
          <w:rPr>
            <w:rFonts w:ascii="Garamond" w:hAnsi="Garamond"/>
            <w:b/>
            <w:bCs/>
            <w:noProof/>
            <w:webHidden/>
            <w:color w:val="000000" w:themeColor="text1"/>
            <w:sz w:val="28"/>
            <w:szCs w:val="28"/>
          </w:rPr>
        </w:r>
        <w:r w:rsidR="005A1F3C" w:rsidRPr="00F514B8">
          <w:rPr>
            <w:rFonts w:ascii="Garamond" w:hAnsi="Garamond"/>
            <w:b/>
            <w:bCs/>
            <w:noProof/>
            <w:webHidden/>
            <w:color w:val="000000" w:themeColor="text1"/>
            <w:sz w:val="28"/>
            <w:szCs w:val="28"/>
          </w:rPr>
          <w:fldChar w:fldCharType="separate"/>
        </w:r>
        <w:r w:rsidR="004A565B">
          <w:rPr>
            <w:rFonts w:ascii="Garamond" w:hAnsi="Garamond"/>
            <w:b/>
            <w:bCs/>
            <w:noProof/>
            <w:webHidden/>
            <w:color w:val="000000" w:themeColor="text1"/>
            <w:sz w:val="28"/>
            <w:szCs w:val="28"/>
          </w:rPr>
          <w:t>3</w:t>
        </w:r>
        <w:r w:rsidR="005A1F3C" w:rsidRPr="00F514B8">
          <w:rPr>
            <w:rFonts w:ascii="Garamond" w:hAnsi="Garamond"/>
            <w:b/>
            <w:bCs/>
            <w:noProof/>
            <w:webHidden/>
            <w:color w:val="000000" w:themeColor="text1"/>
            <w:sz w:val="28"/>
            <w:szCs w:val="28"/>
          </w:rPr>
          <w:fldChar w:fldCharType="end"/>
        </w:r>
      </w:hyperlink>
    </w:p>
    <w:p w14:paraId="6A0F65D1" w14:textId="04A2554D" w:rsidR="005A1F3C" w:rsidRPr="00F514B8" w:rsidRDefault="002C0270" w:rsidP="005A1F3C">
      <w:pPr>
        <w:pStyle w:val="ndice1"/>
        <w:tabs>
          <w:tab w:val="left" w:pos="48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1" w:history="1">
        <w:r w:rsidR="005A1F3C" w:rsidRPr="00F514B8">
          <w:rPr>
            <w:rStyle w:val="Hiperligao"/>
            <w:rFonts w:ascii="Garamond" w:hAnsi="Garamond"/>
            <w:noProof/>
            <w:color w:val="000000" w:themeColor="text1"/>
            <w:sz w:val="28"/>
            <w:szCs w:val="28"/>
          </w:rPr>
          <w:t>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ENQUDRAMENTO DA PROPOSTA DE LEI</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_Toc184652711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3</w:t>
        </w:r>
        <w:r w:rsidR="005A1F3C" w:rsidRPr="00F514B8">
          <w:rPr>
            <w:rFonts w:ascii="Garamond" w:hAnsi="Garamond"/>
            <w:noProof/>
            <w:webHidden/>
            <w:color w:val="000000" w:themeColor="text1"/>
            <w:sz w:val="28"/>
            <w:szCs w:val="28"/>
          </w:rPr>
          <w:fldChar w:fldCharType="end"/>
        </w:r>
      </w:hyperlink>
    </w:p>
    <w:p w14:paraId="6BC1F8A3" w14:textId="71F9816A" w:rsidR="005A1F3C" w:rsidRPr="00F514B8" w:rsidRDefault="002C0270" w:rsidP="005A1F3C">
      <w:pPr>
        <w:pStyle w:val="ndice1"/>
        <w:tabs>
          <w:tab w:val="left" w:pos="48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2" w:history="1">
        <w:r w:rsidR="005A1F3C" w:rsidRPr="00F514B8">
          <w:rPr>
            <w:rStyle w:val="Hiperligao"/>
            <w:rFonts w:ascii="Garamond" w:hAnsi="Garamond"/>
            <w:noProof/>
            <w:color w:val="000000" w:themeColor="text1"/>
            <w:sz w:val="28"/>
            <w:szCs w:val="28"/>
          </w:rPr>
          <w:t>II.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ENQUADRAMENTO JURÍDICO-LEGAL E NO PLANO DA GOVERNAÇÃO</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_Toc184652712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4</w:t>
        </w:r>
        <w:r w:rsidR="005A1F3C" w:rsidRPr="00F514B8">
          <w:rPr>
            <w:rFonts w:ascii="Garamond" w:hAnsi="Garamond"/>
            <w:noProof/>
            <w:webHidden/>
            <w:color w:val="000000" w:themeColor="text1"/>
            <w:sz w:val="28"/>
            <w:szCs w:val="28"/>
          </w:rPr>
          <w:fldChar w:fldCharType="end"/>
        </w:r>
      </w:hyperlink>
    </w:p>
    <w:p w14:paraId="0B6C6CC5" w14:textId="2BF9D606"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3" w:history="1">
        <w:r w:rsidR="005A1F3C" w:rsidRPr="00F514B8">
          <w:rPr>
            <w:rStyle w:val="Hiperligao"/>
            <w:rFonts w:ascii="Garamond" w:hAnsi="Garamond"/>
            <w:noProof/>
            <w:color w:val="000000" w:themeColor="text1"/>
            <w:sz w:val="28"/>
            <w:szCs w:val="28"/>
          </w:rPr>
          <w:t>III.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RAZÕES QUE JUSTIFICAM A ELABORAÇÃO DA PROPOSTA DE LEI</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_Toc184652713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6</w:t>
        </w:r>
        <w:r w:rsidR="005A1F3C" w:rsidRPr="00F514B8">
          <w:rPr>
            <w:rFonts w:ascii="Garamond" w:hAnsi="Garamond"/>
            <w:noProof/>
            <w:webHidden/>
            <w:color w:val="000000" w:themeColor="text1"/>
            <w:sz w:val="28"/>
            <w:szCs w:val="28"/>
          </w:rPr>
          <w:fldChar w:fldCharType="end"/>
        </w:r>
      </w:hyperlink>
    </w:p>
    <w:p w14:paraId="59957617" w14:textId="1C23C978"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4" w:history="1">
        <w:r w:rsidR="005A1F3C" w:rsidRPr="00F514B8">
          <w:rPr>
            <w:rStyle w:val="Hiperligao"/>
            <w:rFonts w:ascii="Garamond" w:hAnsi="Garamond"/>
            <w:noProof/>
            <w:color w:val="000000" w:themeColor="text1"/>
            <w:sz w:val="28"/>
            <w:szCs w:val="28"/>
          </w:rPr>
          <w:t>IV.</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OBJECTIVOS DA PROPOSTA</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_Toc184652714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7</w:t>
        </w:r>
        <w:r w:rsidR="005A1F3C" w:rsidRPr="00F514B8">
          <w:rPr>
            <w:rFonts w:ascii="Garamond" w:hAnsi="Garamond"/>
            <w:noProof/>
            <w:webHidden/>
            <w:color w:val="000000" w:themeColor="text1"/>
            <w:sz w:val="28"/>
            <w:szCs w:val="28"/>
          </w:rPr>
          <w:fldChar w:fldCharType="end"/>
        </w:r>
      </w:hyperlink>
    </w:p>
    <w:p w14:paraId="55E036DB" w14:textId="7D370D83" w:rsidR="005A1F3C" w:rsidRPr="00F514B8" w:rsidRDefault="002C0270" w:rsidP="005A1F3C">
      <w:pPr>
        <w:pStyle w:val="ndice1"/>
        <w:tabs>
          <w:tab w:val="left" w:pos="48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5" w:history="1">
        <w:r w:rsidR="005A1F3C" w:rsidRPr="00F514B8">
          <w:rPr>
            <w:rStyle w:val="Hiperligao"/>
            <w:rFonts w:ascii="Garamond" w:hAnsi="Garamond"/>
            <w:noProof/>
            <w:color w:val="000000" w:themeColor="text1"/>
            <w:sz w:val="28"/>
            <w:szCs w:val="28"/>
          </w:rPr>
          <w:t>V.</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IMPACTO SOCIOECONÓMICO DA PROPOSTA DE LEI</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_Toc184652715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9</w:t>
        </w:r>
        <w:r w:rsidR="005A1F3C" w:rsidRPr="00F514B8">
          <w:rPr>
            <w:rFonts w:ascii="Garamond" w:hAnsi="Garamond"/>
            <w:noProof/>
            <w:webHidden/>
            <w:color w:val="000000" w:themeColor="text1"/>
            <w:sz w:val="28"/>
            <w:szCs w:val="28"/>
          </w:rPr>
          <w:fldChar w:fldCharType="end"/>
        </w:r>
      </w:hyperlink>
    </w:p>
    <w:p w14:paraId="15A55BFC" w14:textId="723FF7A3"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6" w:history="1">
        <w:r w:rsidR="005A1F3C" w:rsidRPr="00F514B8">
          <w:rPr>
            <w:rStyle w:val="Hiperligao"/>
            <w:rFonts w:ascii="Garamond" w:hAnsi="Garamond"/>
            <w:noProof/>
            <w:color w:val="000000" w:themeColor="text1"/>
            <w:sz w:val="28"/>
            <w:szCs w:val="28"/>
          </w:rPr>
          <w:t>VI.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ÓRGÃOS CONSULTADOS</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_Toc184652716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9</w:t>
        </w:r>
        <w:r w:rsidR="005A1F3C" w:rsidRPr="00F514B8">
          <w:rPr>
            <w:rFonts w:ascii="Garamond" w:hAnsi="Garamond"/>
            <w:noProof/>
            <w:webHidden/>
            <w:color w:val="000000" w:themeColor="text1"/>
            <w:sz w:val="28"/>
            <w:szCs w:val="28"/>
          </w:rPr>
          <w:fldChar w:fldCharType="end"/>
        </w:r>
      </w:hyperlink>
    </w:p>
    <w:p w14:paraId="03C67FA8" w14:textId="38FF2A81"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7" w:history="1">
        <w:r w:rsidR="005A1F3C" w:rsidRPr="00F514B8">
          <w:rPr>
            <w:rStyle w:val="Hiperligao"/>
            <w:rFonts w:ascii="Garamond" w:hAnsi="Garamond"/>
            <w:noProof/>
            <w:color w:val="000000" w:themeColor="text1"/>
            <w:sz w:val="28"/>
            <w:szCs w:val="28"/>
          </w:rPr>
          <w:t>VII.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ANÁLISE COMPARATIVA ENTRE O REGIME JURÍDICO EM VIGOR E O REGIME JURÍDICO A APROVAR</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_Toc184652717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10</w:t>
        </w:r>
        <w:r w:rsidR="005A1F3C" w:rsidRPr="00F514B8">
          <w:rPr>
            <w:rFonts w:ascii="Garamond" w:hAnsi="Garamond"/>
            <w:noProof/>
            <w:webHidden/>
            <w:color w:val="000000" w:themeColor="text1"/>
            <w:sz w:val="28"/>
            <w:szCs w:val="28"/>
          </w:rPr>
          <w:fldChar w:fldCharType="end"/>
        </w:r>
      </w:hyperlink>
    </w:p>
    <w:p w14:paraId="711C10D7" w14:textId="3611CF09"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8" w:history="1">
        <w:r w:rsidR="005A1F3C" w:rsidRPr="00F514B8">
          <w:rPr>
            <w:rStyle w:val="Hiperligao"/>
            <w:rFonts w:ascii="Garamond" w:hAnsi="Garamond"/>
            <w:noProof/>
            <w:color w:val="000000" w:themeColor="text1"/>
            <w:sz w:val="28"/>
            <w:szCs w:val="28"/>
          </w:rPr>
          <w:t>VIII.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SUMÁRIO A PUBLICAR NO DIÁRIO DA REPÚBLICA</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_Toc184652718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13</w:t>
        </w:r>
        <w:r w:rsidR="005A1F3C" w:rsidRPr="00F514B8">
          <w:rPr>
            <w:rFonts w:ascii="Garamond" w:hAnsi="Garamond"/>
            <w:noProof/>
            <w:webHidden/>
            <w:color w:val="000000" w:themeColor="text1"/>
            <w:sz w:val="28"/>
            <w:szCs w:val="28"/>
          </w:rPr>
          <w:fldChar w:fldCharType="end"/>
        </w:r>
      </w:hyperlink>
    </w:p>
    <w:p w14:paraId="5CBF0CE1" w14:textId="159731FA"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19" w:history="1">
        <w:r w:rsidR="005A1F3C" w:rsidRPr="00F514B8">
          <w:rPr>
            <w:rStyle w:val="Hiperligao"/>
            <w:rFonts w:ascii="Garamond" w:hAnsi="Garamond"/>
            <w:noProof/>
            <w:color w:val="000000" w:themeColor="text1"/>
            <w:sz w:val="28"/>
            <w:szCs w:val="28"/>
          </w:rPr>
          <w:t>IX.</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CONFORMAÇÃO LEGAL</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_Toc184652719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13</w:t>
        </w:r>
        <w:r w:rsidR="005A1F3C" w:rsidRPr="00F514B8">
          <w:rPr>
            <w:rFonts w:ascii="Garamond" w:hAnsi="Garamond"/>
            <w:noProof/>
            <w:webHidden/>
            <w:color w:val="000000" w:themeColor="text1"/>
            <w:sz w:val="28"/>
            <w:szCs w:val="28"/>
          </w:rPr>
          <w:fldChar w:fldCharType="end"/>
        </w:r>
      </w:hyperlink>
    </w:p>
    <w:p w14:paraId="285DE87C" w14:textId="10FCC9F3" w:rsidR="005A1F3C" w:rsidRPr="00F514B8" w:rsidRDefault="002C0270" w:rsidP="005A1F3C">
      <w:pPr>
        <w:pStyle w:val="ndice1"/>
        <w:tabs>
          <w:tab w:val="left" w:pos="48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20" w:history="1">
        <w:r w:rsidR="005A1F3C" w:rsidRPr="00F514B8">
          <w:rPr>
            <w:rStyle w:val="Hiperligao"/>
            <w:rFonts w:ascii="Garamond" w:hAnsi="Garamond"/>
            <w:noProof/>
            <w:color w:val="000000" w:themeColor="text1"/>
            <w:sz w:val="28"/>
            <w:szCs w:val="28"/>
          </w:rPr>
          <w:t>X.</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FORMA PROPOSTA PARA O DIPLOMA</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_Toc184652720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14</w:t>
        </w:r>
        <w:r w:rsidR="005A1F3C" w:rsidRPr="00F514B8">
          <w:rPr>
            <w:rFonts w:ascii="Garamond" w:hAnsi="Garamond"/>
            <w:noProof/>
            <w:webHidden/>
            <w:color w:val="000000" w:themeColor="text1"/>
            <w:sz w:val="28"/>
            <w:szCs w:val="28"/>
          </w:rPr>
          <w:fldChar w:fldCharType="end"/>
        </w:r>
      </w:hyperlink>
    </w:p>
    <w:p w14:paraId="35ACA13C" w14:textId="3298CA05"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21" w:history="1">
        <w:r w:rsidR="005A1F3C" w:rsidRPr="00F514B8">
          <w:rPr>
            <w:rStyle w:val="Hiperligao"/>
            <w:rFonts w:ascii="Garamond" w:hAnsi="Garamond"/>
            <w:noProof/>
            <w:color w:val="000000" w:themeColor="text1"/>
            <w:sz w:val="28"/>
            <w:szCs w:val="28"/>
          </w:rPr>
          <w:t>XI.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LEGISLAÇÃO A REVOGAR</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_Toc184652721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14</w:t>
        </w:r>
        <w:r w:rsidR="005A1F3C" w:rsidRPr="00F514B8">
          <w:rPr>
            <w:rFonts w:ascii="Garamond" w:hAnsi="Garamond"/>
            <w:noProof/>
            <w:webHidden/>
            <w:color w:val="000000" w:themeColor="text1"/>
            <w:sz w:val="28"/>
            <w:szCs w:val="28"/>
          </w:rPr>
          <w:fldChar w:fldCharType="end"/>
        </w:r>
      </w:hyperlink>
    </w:p>
    <w:p w14:paraId="3AB23983" w14:textId="31AB84C8"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22" w:history="1">
        <w:r w:rsidR="005A1F3C" w:rsidRPr="00F514B8">
          <w:rPr>
            <w:rStyle w:val="Hiperligao"/>
            <w:rFonts w:ascii="Garamond" w:hAnsi="Garamond"/>
            <w:noProof/>
            <w:color w:val="000000" w:themeColor="text1"/>
            <w:sz w:val="28"/>
            <w:szCs w:val="28"/>
          </w:rPr>
          <w:t>XII.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NOTA PARA A COMUNICAÇÃO SOCIAL</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_Toc184652722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14</w:t>
        </w:r>
        <w:r w:rsidR="005A1F3C" w:rsidRPr="00F514B8">
          <w:rPr>
            <w:rFonts w:ascii="Garamond" w:hAnsi="Garamond"/>
            <w:noProof/>
            <w:webHidden/>
            <w:color w:val="000000" w:themeColor="text1"/>
            <w:sz w:val="28"/>
            <w:szCs w:val="28"/>
          </w:rPr>
          <w:fldChar w:fldCharType="end"/>
        </w:r>
      </w:hyperlink>
    </w:p>
    <w:p w14:paraId="625531B3" w14:textId="6E8903DF" w:rsidR="005A1F3C" w:rsidRPr="00F514B8" w:rsidRDefault="002C0270" w:rsidP="005A1F3C">
      <w:pPr>
        <w:pStyle w:val="ndice1"/>
        <w:tabs>
          <w:tab w:val="left" w:pos="720"/>
          <w:tab w:val="right" w:leader="dot" w:pos="8494"/>
        </w:tabs>
        <w:spacing w:line="360" w:lineRule="auto"/>
        <w:rPr>
          <w:rFonts w:ascii="Garamond" w:eastAsiaTheme="minorEastAsia" w:hAnsi="Garamond" w:cstheme="minorBidi"/>
          <w:noProof/>
          <w:color w:val="000000" w:themeColor="text1"/>
          <w:kern w:val="2"/>
          <w:sz w:val="28"/>
          <w:szCs w:val="28"/>
          <w:lang w:eastAsia="pt-PT"/>
          <w14:ligatures w14:val="standardContextual"/>
        </w:rPr>
      </w:pPr>
      <w:hyperlink w:anchor="_Toc184652723" w:history="1">
        <w:r w:rsidR="005A1F3C" w:rsidRPr="00F514B8">
          <w:rPr>
            <w:rStyle w:val="Hiperligao"/>
            <w:rFonts w:ascii="Garamond" w:hAnsi="Garamond"/>
            <w:noProof/>
            <w:color w:val="000000" w:themeColor="text1"/>
            <w:sz w:val="28"/>
            <w:szCs w:val="28"/>
          </w:rPr>
          <w:t>XIII.</w:t>
        </w:r>
        <w:r w:rsidR="005A1F3C" w:rsidRPr="00F514B8">
          <w:rPr>
            <w:rFonts w:ascii="Garamond" w:eastAsiaTheme="minorEastAsia" w:hAnsi="Garamond" w:cstheme="minorBidi"/>
            <w:noProof/>
            <w:color w:val="000000" w:themeColor="text1"/>
            <w:kern w:val="2"/>
            <w:sz w:val="28"/>
            <w:szCs w:val="28"/>
            <w:lang w:eastAsia="pt-PT"/>
            <w14:ligatures w14:val="standardContextual"/>
          </w:rPr>
          <w:tab/>
        </w:r>
        <w:r w:rsidR="005A1F3C" w:rsidRPr="00F514B8">
          <w:rPr>
            <w:rStyle w:val="Hiperligao"/>
            <w:rFonts w:ascii="Garamond" w:hAnsi="Garamond"/>
            <w:noProof/>
            <w:color w:val="000000" w:themeColor="text1"/>
            <w:sz w:val="28"/>
            <w:szCs w:val="28"/>
          </w:rPr>
          <w:t>SÍNTESE DO CONTEÚDO DA PROPOSTA DE LEI</w:t>
        </w:r>
        <w:r w:rsidR="005A1F3C" w:rsidRPr="00F514B8">
          <w:rPr>
            <w:rFonts w:ascii="Garamond" w:hAnsi="Garamond"/>
            <w:noProof/>
            <w:webHidden/>
            <w:color w:val="000000" w:themeColor="text1"/>
            <w:sz w:val="28"/>
            <w:szCs w:val="28"/>
          </w:rPr>
          <w:tab/>
        </w:r>
        <w:r w:rsidR="005A1F3C" w:rsidRPr="00F514B8">
          <w:rPr>
            <w:rFonts w:ascii="Garamond" w:hAnsi="Garamond"/>
            <w:noProof/>
            <w:webHidden/>
            <w:color w:val="000000" w:themeColor="text1"/>
            <w:sz w:val="28"/>
            <w:szCs w:val="28"/>
          </w:rPr>
          <w:fldChar w:fldCharType="begin"/>
        </w:r>
        <w:r w:rsidR="005A1F3C" w:rsidRPr="00F514B8">
          <w:rPr>
            <w:rFonts w:ascii="Garamond" w:hAnsi="Garamond"/>
            <w:noProof/>
            <w:webHidden/>
            <w:color w:val="000000" w:themeColor="text1"/>
            <w:sz w:val="28"/>
            <w:szCs w:val="28"/>
          </w:rPr>
          <w:instrText xml:space="preserve"> PAGEREF _Toc184652723 \h </w:instrText>
        </w:r>
        <w:r w:rsidR="005A1F3C" w:rsidRPr="00F514B8">
          <w:rPr>
            <w:rFonts w:ascii="Garamond" w:hAnsi="Garamond"/>
            <w:noProof/>
            <w:webHidden/>
            <w:color w:val="000000" w:themeColor="text1"/>
            <w:sz w:val="28"/>
            <w:szCs w:val="28"/>
          </w:rPr>
        </w:r>
        <w:r w:rsidR="005A1F3C" w:rsidRPr="00F514B8">
          <w:rPr>
            <w:rFonts w:ascii="Garamond" w:hAnsi="Garamond"/>
            <w:noProof/>
            <w:webHidden/>
            <w:color w:val="000000" w:themeColor="text1"/>
            <w:sz w:val="28"/>
            <w:szCs w:val="28"/>
          </w:rPr>
          <w:fldChar w:fldCharType="separate"/>
        </w:r>
        <w:r w:rsidR="004A565B">
          <w:rPr>
            <w:rFonts w:ascii="Garamond" w:hAnsi="Garamond"/>
            <w:noProof/>
            <w:webHidden/>
            <w:color w:val="000000" w:themeColor="text1"/>
            <w:sz w:val="28"/>
            <w:szCs w:val="28"/>
          </w:rPr>
          <w:t>15</w:t>
        </w:r>
        <w:r w:rsidR="005A1F3C" w:rsidRPr="00F514B8">
          <w:rPr>
            <w:rFonts w:ascii="Garamond" w:hAnsi="Garamond"/>
            <w:noProof/>
            <w:webHidden/>
            <w:color w:val="000000" w:themeColor="text1"/>
            <w:sz w:val="28"/>
            <w:szCs w:val="28"/>
          </w:rPr>
          <w:fldChar w:fldCharType="end"/>
        </w:r>
      </w:hyperlink>
    </w:p>
    <w:p w14:paraId="79609B6E" w14:textId="08965816" w:rsidR="005A1F3C" w:rsidRPr="00F514B8" w:rsidRDefault="002C0270" w:rsidP="005A1F3C">
      <w:pPr>
        <w:pStyle w:val="ndice1"/>
        <w:tabs>
          <w:tab w:val="right" w:leader="dot" w:pos="8494"/>
        </w:tabs>
        <w:spacing w:line="360" w:lineRule="auto"/>
        <w:rPr>
          <w:rFonts w:ascii="Garamond" w:eastAsiaTheme="minorEastAsia" w:hAnsi="Garamond" w:cstheme="minorBidi"/>
          <w:b/>
          <w:bCs/>
          <w:noProof/>
          <w:color w:val="000000" w:themeColor="text1"/>
          <w:kern w:val="2"/>
          <w:sz w:val="28"/>
          <w:szCs w:val="28"/>
          <w:lang w:eastAsia="pt-PT"/>
          <w14:ligatures w14:val="standardContextual"/>
        </w:rPr>
      </w:pPr>
      <w:hyperlink w:anchor="_Toc184652724" w:history="1">
        <w:r w:rsidR="005A1F3C" w:rsidRPr="00F514B8">
          <w:rPr>
            <w:rStyle w:val="Hiperligao"/>
            <w:rFonts w:ascii="Garamond" w:hAnsi="Garamond"/>
            <w:b/>
            <w:bCs/>
            <w:noProof/>
            <w:color w:val="000000" w:themeColor="text1"/>
            <w:sz w:val="28"/>
            <w:szCs w:val="28"/>
          </w:rPr>
          <w:t>PROPOSTA DE LEI DA CIBERSEGURANÇA</w:t>
        </w:r>
        <w:r w:rsidR="005A1F3C" w:rsidRPr="00F514B8">
          <w:rPr>
            <w:rFonts w:ascii="Garamond" w:hAnsi="Garamond"/>
            <w:b/>
            <w:bCs/>
            <w:noProof/>
            <w:webHidden/>
            <w:color w:val="000000" w:themeColor="text1"/>
            <w:sz w:val="28"/>
            <w:szCs w:val="28"/>
          </w:rPr>
          <w:tab/>
        </w:r>
        <w:r w:rsidR="005A1F3C" w:rsidRPr="00F514B8">
          <w:rPr>
            <w:rFonts w:ascii="Garamond" w:hAnsi="Garamond"/>
            <w:b/>
            <w:bCs/>
            <w:noProof/>
            <w:webHidden/>
            <w:color w:val="000000" w:themeColor="text1"/>
            <w:sz w:val="28"/>
            <w:szCs w:val="28"/>
          </w:rPr>
          <w:fldChar w:fldCharType="begin"/>
        </w:r>
        <w:r w:rsidR="005A1F3C" w:rsidRPr="00F514B8">
          <w:rPr>
            <w:rFonts w:ascii="Garamond" w:hAnsi="Garamond"/>
            <w:b/>
            <w:bCs/>
            <w:noProof/>
            <w:webHidden/>
            <w:color w:val="000000" w:themeColor="text1"/>
            <w:sz w:val="28"/>
            <w:szCs w:val="28"/>
          </w:rPr>
          <w:instrText xml:space="preserve"> PAGEREF _Toc184652724 \h </w:instrText>
        </w:r>
        <w:r w:rsidR="005A1F3C" w:rsidRPr="00F514B8">
          <w:rPr>
            <w:rFonts w:ascii="Garamond" w:hAnsi="Garamond"/>
            <w:b/>
            <w:bCs/>
            <w:noProof/>
            <w:webHidden/>
            <w:color w:val="000000" w:themeColor="text1"/>
            <w:sz w:val="28"/>
            <w:szCs w:val="28"/>
          </w:rPr>
        </w:r>
        <w:r w:rsidR="005A1F3C" w:rsidRPr="00F514B8">
          <w:rPr>
            <w:rFonts w:ascii="Garamond" w:hAnsi="Garamond"/>
            <w:b/>
            <w:bCs/>
            <w:noProof/>
            <w:webHidden/>
            <w:color w:val="000000" w:themeColor="text1"/>
            <w:sz w:val="28"/>
            <w:szCs w:val="28"/>
          </w:rPr>
          <w:fldChar w:fldCharType="separate"/>
        </w:r>
        <w:r w:rsidR="004A565B">
          <w:rPr>
            <w:rFonts w:ascii="Garamond" w:hAnsi="Garamond"/>
            <w:b/>
            <w:bCs/>
            <w:noProof/>
            <w:webHidden/>
            <w:color w:val="000000" w:themeColor="text1"/>
            <w:sz w:val="28"/>
            <w:szCs w:val="28"/>
          </w:rPr>
          <w:t>19</w:t>
        </w:r>
        <w:r w:rsidR="005A1F3C" w:rsidRPr="00F514B8">
          <w:rPr>
            <w:rFonts w:ascii="Garamond" w:hAnsi="Garamond"/>
            <w:b/>
            <w:bCs/>
            <w:noProof/>
            <w:webHidden/>
            <w:color w:val="000000" w:themeColor="text1"/>
            <w:sz w:val="28"/>
            <w:szCs w:val="28"/>
          </w:rPr>
          <w:fldChar w:fldCharType="end"/>
        </w:r>
      </w:hyperlink>
    </w:p>
    <w:p w14:paraId="4A5DC32F" w14:textId="0A37D163" w:rsidR="00D218D0" w:rsidRPr="00F514B8" w:rsidRDefault="00D218D0" w:rsidP="005A1F3C">
      <w:pPr>
        <w:spacing w:after="0" w:line="360" w:lineRule="auto"/>
        <w:rPr>
          <w:rFonts w:ascii="Garamond" w:hAnsi="Garamond"/>
          <w:color w:val="000000" w:themeColor="text1"/>
          <w:sz w:val="28"/>
          <w:szCs w:val="28"/>
        </w:rPr>
      </w:pPr>
      <w:r w:rsidRPr="00F514B8">
        <w:rPr>
          <w:rFonts w:ascii="Garamond" w:hAnsi="Garamond"/>
          <w:color w:val="000000" w:themeColor="text1"/>
          <w:sz w:val="28"/>
          <w:szCs w:val="28"/>
        </w:rPr>
        <w:lastRenderedPageBreak/>
        <w:fldChar w:fldCharType="end"/>
      </w:r>
    </w:p>
    <w:p w14:paraId="0A15ABA8" w14:textId="77777777" w:rsidR="00D218D0" w:rsidRPr="00F514B8" w:rsidRDefault="00D218D0" w:rsidP="005A1F3C">
      <w:pPr>
        <w:spacing w:after="0" w:line="360" w:lineRule="auto"/>
        <w:rPr>
          <w:rFonts w:ascii="Garamond" w:hAnsi="Garamond"/>
          <w:color w:val="000000" w:themeColor="text1"/>
          <w:sz w:val="28"/>
          <w:szCs w:val="28"/>
        </w:rPr>
      </w:pPr>
    </w:p>
    <w:p w14:paraId="316C394A" w14:textId="77777777" w:rsidR="00D218D0" w:rsidRPr="00F514B8" w:rsidRDefault="00D218D0" w:rsidP="00D218D0">
      <w:pPr>
        <w:spacing w:line="360" w:lineRule="auto"/>
        <w:rPr>
          <w:rFonts w:ascii="Garamond" w:hAnsi="Garamond"/>
          <w:color w:val="000000" w:themeColor="text1"/>
          <w:sz w:val="28"/>
          <w:szCs w:val="28"/>
        </w:rPr>
      </w:pPr>
    </w:p>
    <w:p w14:paraId="1FDE9876" w14:textId="387D80E6" w:rsidR="00D218D0" w:rsidRPr="00F514B8" w:rsidRDefault="00D218D0" w:rsidP="005A1F3C">
      <w:pPr>
        <w:pStyle w:val="Cabealho1"/>
        <w:rPr>
          <w:b/>
          <w:bCs/>
          <w:color w:val="000000" w:themeColor="text1"/>
        </w:rPr>
      </w:pPr>
      <w:bookmarkStart w:id="1" w:name="_Toc184652710"/>
      <w:r w:rsidRPr="00F514B8">
        <w:rPr>
          <w:b/>
          <w:bCs/>
          <w:color w:val="000000" w:themeColor="text1"/>
        </w:rPr>
        <w:t>RELATÓRIO FUNDAMENTAÇÃO</w:t>
      </w:r>
      <w:bookmarkEnd w:id="1"/>
    </w:p>
    <w:p w14:paraId="6E38FAD5" w14:textId="77777777" w:rsidR="00D218D0" w:rsidRPr="00F514B8" w:rsidRDefault="00D218D0" w:rsidP="00D218D0">
      <w:pPr>
        <w:spacing w:line="360" w:lineRule="auto"/>
        <w:rPr>
          <w:rFonts w:ascii="Garamond" w:hAnsi="Garamond"/>
          <w:color w:val="000000" w:themeColor="text1"/>
          <w:sz w:val="28"/>
          <w:szCs w:val="28"/>
        </w:rPr>
      </w:pPr>
    </w:p>
    <w:p w14:paraId="44014D31" w14:textId="76D81109" w:rsidR="00D218D0" w:rsidRPr="00F514B8" w:rsidRDefault="00D218D0" w:rsidP="005A1F3C">
      <w:pPr>
        <w:pStyle w:val="Cabealho1"/>
        <w:numPr>
          <w:ilvl w:val="0"/>
          <w:numId w:val="80"/>
        </w:numPr>
        <w:spacing w:line="360" w:lineRule="auto"/>
        <w:ind w:left="709" w:hanging="283"/>
        <w:jc w:val="both"/>
        <w:rPr>
          <w:rFonts w:ascii="Garamond" w:hAnsi="Garamond"/>
          <w:b/>
          <w:bCs/>
          <w:color w:val="000000" w:themeColor="text1"/>
          <w:sz w:val="28"/>
          <w:szCs w:val="28"/>
        </w:rPr>
      </w:pPr>
      <w:bookmarkStart w:id="2" w:name="_Toc184652711"/>
      <w:r w:rsidRPr="00F514B8">
        <w:rPr>
          <w:rFonts w:ascii="Garamond" w:hAnsi="Garamond"/>
          <w:b/>
          <w:bCs/>
          <w:color w:val="000000" w:themeColor="text1"/>
          <w:sz w:val="28"/>
          <w:szCs w:val="28"/>
        </w:rPr>
        <w:t>ENQUDRAMENTO DA PROPOSTA DE LEI</w:t>
      </w:r>
      <w:bookmarkEnd w:id="2"/>
    </w:p>
    <w:p w14:paraId="00FB338F" w14:textId="77777777" w:rsidR="00D218D0" w:rsidRPr="00F514B8" w:rsidRDefault="00D218D0" w:rsidP="005A1F3C">
      <w:pPr>
        <w:numPr>
          <w:ilvl w:val="1"/>
          <w:numId w:val="80"/>
        </w:numPr>
        <w:spacing w:before="93" w:after="0" w:line="360" w:lineRule="auto"/>
        <w:ind w:left="1134" w:right="140" w:hanging="774"/>
        <w:contextualSpacing/>
        <w:jc w:val="both"/>
        <w:rPr>
          <w:rFonts w:ascii="Garamond" w:hAnsi="Garamond" w:cs="Arial"/>
          <w:b/>
          <w:color w:val="000000" w:themeColor="text1"/>
          <w:sz w:val="28"/>
          <w:szCs w:val="28"/>
        </w:rPr>
      </w:pPr>
      <w:r w:rsidRPr="00F514B8">
        <w:rPr>
          <w:rFonts w:ascii="Garamond" w:hAnsi="Garamond"/>
          <w:color w:val="000000" w:themeColor="text1"/>
          <w:sz w:val="28"/>
          <w:szCs w:val="28"/>
        </w:rPr>
        <w:t xml:space="preserve">Na era da transição digital em que vivemos, a defesa do ciberespaço tem sido conduzida predominantemente através de políticas de curto e médio prazo, dado que estas oferecem maior flexibilidade em comparação com a legislação. O processo de alteração legislativa, por sua natureza burocrática, muitas vezes não acompanha a urgência das respostas necessárias diante de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ou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w:t>
      </w:r>
    </w:p>
    <w:p w14:paraId="3FF5B7DC" w14:textId="77777777" w:rsidR="00D218D0" w:rsidRPr="00F514B8" w:rsidRDefault="00D218D0" w:rsidP="00D218D0">
      <w:pPr>
        <w:spacing w:before="93" w:after="0" w:line="360" w:lineRule="auto"/>
        <w:ind w:left="1134" w:right="140"/>
        <w:contextualSpacing/>
        <w:jc w:val="both"/>
        <w:rPr>
          <w:rFonts w:ascii="Garamond" w:hAnsi="Garamond" w:cs="Arial"/>
          <w:b/>
          <w:color w:val="000000" w:themeColor="text1"/>
          <w:sz w:val="28"/>
          <w:szCs w:val="28"/>
        </w:rPr>
      </w:pPr>
    </w:p>
    <w:p w14:paraId="509B54A1" w14:textId="77777777" w:rsidR="00D218D0" w:rsidRPr="00F514B8" w:rsidRDefault="00D218D0" w:rsidP="005A1F3C">
      <w:pPr>
        <w:numPr>
          <w:ilvl w:val="1"/>
          <w:numId w:val="80"/>
        </w:numPr>
        <w:spacing w:before="93" w:after="0" w:line="360" w:lineRule="auto"/>
        <w:ind w:left="1134" w:right="140" w:hanging="774"/>
        <w:contextualSpacing/>
        <w:jc w:val="both"/>
        <w:rPr>
          <w:rFonts w:ascii="Garamond" w:hAnsi="Garamond" w:cs="Arial"/>
          <w:b/>
          <w:color w:val="000000" w:themeColor="text1"/>
          <w:sz w:val="28"/>
          <w:szCs w:val="28"/>
        </w:rPr>
      </w:pPr>
      <w:r w:rsidRPr="00F514B8">
        <w:rPr>
          <w:rFonts w:ascii="Garamond" w:hAnsi="Garamond"/>
          <w:color w:val="000000" w:themeColor="text1"/>
          <w:sz w:val="28"/>
          <w:szCs w:val="28"/>
        </w:rPr>
        <w:t>De facto, apesar dos esforços institucionais, políticos e legais empreendidos nos últimos anos no domínio da segurança cibernética em Angola, o Índice Global de Cibersegurança de 2024, elaborado pela União Internacional de Telecomunicações (UIT), agência especializada das Nações Unidas para as tecnologias de informação e comunicação, classifica Angola na quarta posição a partir do nível mais baixo, com uma pontuação de 39,5 em uma escala de 100.</w:t>
      </w:r>
    </w:p>
    <w:p w14:paraId="720A8465"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188603B7" w14:textId="77777777" w:rsidR="00D218D0" w:rsidRPr="00F514B8" w:rsidRDefault="00D218D0" w:rsidP="005A1F3C">
      <w:pPr>
        <w:numPr>
          <w:ilvl w:val="1"/>
          <w:numId w:val="80"/>
        </w:numPr>
        <w:spacing w:before="93" w:after="0" w:line="360" w:lineRule="auto"/>
        <w:ind w:left="1134" w:right="140" w:hanging="774"/>
        <w:contextualSpacing/>
        <w:jc w:val="both"/>
        <w:rPr>
          <w:rFonts w:ascii="Garamond" w:hAnsi="Garamond" w:cs="Arial"/>
          <w:b/>
          <w:color w:val="000000" w:themeColor="text1"/>
          <w:sz w:val="28"/>
          <w:szCs w:val="28"/>
        </w:rPr>
      </w:pPr>
      <w:r w:rsidRPr="00F514B8">
        <w:rPr>
          <w:rFonts w:ascii="Garamond" w:hAnsi="Garamond"/>
          <w:color w:val="000000" w:themeColor="text1"/>
          <w:sz w:val="28"/>
          <w:szCs w:val="28"/>
        </w:rPr>
        <w:t xml:space="preserve">Dentre outros </w:t>
      </w:r>
      <w:proofErr w:type="spellStart"/>
      <w:r w:rsidRPr="00F514B8">
        <w:rPr>
          <w:rFonts w:ascii="Garamond" w:hAnsi="Garamond"/>
          <w:color w:val="000000" w:themeColor="text1"/>
          <w:sz w:val="28"/>
          <w:szCs w:val="28"/>
        </w:rPr>
        <w:t>aspectos</w:t>
      </w:r>
      <w:proofErr w:type="spellEnd"/>
      <w:r w:rsidRPr="00F514B8">
        <w:rPr>
          <w:rFonts w:ascii="Garamond" w:hAnsi="Garamond"/>
          <w:color w:val="000000" w:themeColor="text1"/>
          <w:sz w:val="28"/>
          <w:szCs w:val="28"/>
        </w:rPr>
        <w:t xml:space="preserve">, a inexistência de uma estratégia nacional para este sector e a falta de órgãos especializados habilitados a assegurar a segurança do ciberespaço nacional, como é o caso do Conselho Nacional de Cibersegurança e do Centro Nacional de </w:t>
      </w:r>
      <w:r w:rsidRPr="00F514B8">
        <w:rPr>
          <w:rFonts w:ascii="Garamond" w:hAnsi="Garamond"/>
          <w:color w:val="000000" w:themeColor="text1"/>
          <w:sz w:val="28"/>
          <w:szCs w:val="28"/>
        </w:rPr>
        <w:lastRenderedPageBreak/>
        <w:t>Cibersegurança, são algumas das razões da obtenção da pontuação supracitada.</w:t>
      </w:r>
    </w:p>
    <w:p w14:paraId="6849420B"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5D779389" w14:textId="77777777" w:rsidR="00D218D0" w:rsidRPr="00F514B8" w:rsidRDefault="00D218D0" w:rsidP="005A1F3C">
      <w:pPr>
        <w:numPr>
          <w:ilvl w:val="1"/>
          <w:numId w:val="80"/>
        </w:numPr>
        <w:spacing w:before="93" w:after="0" w:line="360" w:lineRule="auto"/>
        <w:ind w:left="1134" w:right="140" w:hanging="774"/>
        <w:contextualSpacing/>
        <w:jc w:val="both"/>
        <w:rPr>
          <w:rFonts w:ascii="Garamond" w:hAnsi="Garamond" w:cs="Arial"/>
          <w:b/>
          <w:color w:val="000000" w:themeColor="text1"/>
          <w:sz w:val="28"/>
          <w:szCs w:val="28"/>
        </w:rPr>
      </w:pPr>
      <w:r w:rsidRPr="00F514B8">
        <w:rPr>
          <w:rFonts w:ascii="Garamond" w:hAnsi="Garamond"/>
          <w:color w:val="000000" w:themeColor="text1"/>
          <w:sz w:val="28"/>
          <w:szCs w:val="28"/>
        </w:rPr>
        <w:t xml:space="preserve">Por isso, para além da melhoria das normas sobre a segurança das redes e sistemas informáticos, a presente Proposta enfatiza a indispensabilidade de se institucionalizar os mecanismos institucionais e estratégicos acima citados, de modo a garantir o normal funcionamento das instituições públicas e privadas, sem olvidar da necessidade de respeitar os direitos, liberdades e garantias individuais, por via de um sistema eficiente de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pessoais.</w:t>
      </w:r>
    </w:p>
    <w:p w14:paraId="4F63CC0E" w14:textId="77777777" w:rsidR="00D218D0" w:rsidRPr="00F514B8" w:rsidRDefault="00D218D0" w:rsidP="00D218D0">
      <w:pPr>
        <w:pStyle w:val="PargrafodaLista"/>
        <w:spacing w:after="0" w:line="360" w:lineRule="auto"/>
        <w:rPr>
          <w:rFonts w:ascii="Garamond" w:hAnsi="Garamond" w:cs="Arial"/>
          <w:b/>
          <w:color w:val="000000" w:themeColor="text1"/>
          <w:sz w:val="28"/>
          <w:szCs w:val="28"/>
        </w:rPr>
      </w:pPr>
    </w:p>
    <w:p w14:paraId="42981465" w14:textId="77777777" w:rsidR="00D218D0" w:rsidRPr="00F514B8" w:rsidRDefault="00D218D0" w:rsidP="005A1F3C">
      <w:pPr>
        <w:numPr>
          <w:ilvl w:val="1"/>
          <w:numId w:val="80"/>
        </w:numPr>
        <w:spacing w:before="93" w:after="0" w:line="360" w:lineRule="auto"/>
        <w:ind w:left="1134" w:right="140" w:hanging="774"/>
        <w:contextualSpacing/>
        <w:jc w:val="both"/>
        <w:rPr>
          <w:rFonts w:ascii="Garamond" w:hAnsi="Garamond" w:cs="Arial"/>
          <w:b/>
          <w:color w:val="000000" w:themeColor="text1"/>
          <w:sz w:val="28"/>
          <w:szCs w:val="28"/>
        </w:rPr>
      </w:pPr>
      <w:r w:rsidRPr="00F514B8">
        <w:rPr>
          <w:rFonts w:ascii="Garamond" w:hAnsi="Garamond"/>
          <w:color w:val="000000" w:themeColor="text1"/>
          <w:sz w:val="28"/>
          <w:szCs w:val="28"/>
        </w:rPr>
        <w:t>A presente Proposta de Lei procura, ainda, garantir que Angola tenha uma posição desejável no Índice Global de Cibersegurança, se apresentando como um Estado que adere aos padrões internacionais de regulação da segurança cibernética, alinhando-se aos outros países, promovendo a cooperação global e assegurando a competitividade tecnológica no mercado internacional.</w:t>
      </w:r>
    </w:p>
    <w:p w14:paraId="5F534254" w14:textId="77777777" w:rsidR="00D218D0" w:rsidRPr="00F514B8" w:rsidRDefault="00D218D0" w:rsidP="00D218D0">
      <w:pPr>
        <w:pStyle w:val="PargrafodaLista"/>
        <w:spacing w:line="360" w:lineRule="auto"/>
        <w:rPr>
          <w:rFonts w:ascii="Garamond" w:hAnsi="Garamond" w:cs="Arial"/>
          <w:b/>
          <w:color w:val="000000" w:themeColor="text1"/>
          <w:sz w:val="28"/>
          <w:szCs w:val="28"/>
        </w:rPr>
      </w:pPr>
    </w:p>
    <w:p w14:paraId="18246FFA" w14:textId="77777777" w:rsidR="00D218D0" w:rsidRPr="00F514B8" w:rsidRDefault="00D218D0" w:rsidP="00D218D0">
      <w:pPr>
        <w:spacing w:before="93" w:after="0" w:line="360" w:lineRule="auto"/>
        <w:ind w:right="140"/>
        <w:contextualSpacing/>
        <w:jc w:val="both"/>
        <w:rPr>
          <w:rFonts w:ascii="Garamond" w:hAnsi="Garamond" w:cs="Arial"/>
          <w:b/>
          <w:color w:val="000000" w:themeColor="text1"/>
          <w:sz w:val="28"/>
          <w:szCs w:val="28"/>
        </w:rPr>
      </w:pPr>
    </w:p>
    <w:p w14:paraId="48E88D08" w14:textId="77777777" w:rsidR="00D218D0" w:rsidRPr="00F514B8" w:rsidRDefault="00D218D0" w:rsidP="005A1F3C">
      <w:pPr>
        <w:pStyle w:val="Cabealho1"/>
        <w:numPr>
          <w:ilvl w:val="0"/>
          <w:numId w:val="80"/>
        </w:numPr>
        <w:spacing w:line="360" w:lineRule="auto"/>
        <w:ind w:left="709" w:hanging="360"/>
        <w:jc w:val="both"/>
        <w:rPr>
          <w:rFonts w:ascii="Garamond" w:hAnsi="Garamond"/>
          <w:b/>
          <w:bCs/>
          <w:color w:val="000000" w:themeColor="text1"/>
          <w:sz w:val="28"/>
          <w:szCs w:val="28"/>
        </w:rPr>
      </w:pPr>
      <w:bookmarkStart w:id="3" w:name="_Toc184652712"/>
      <w:r w:rsidRPr="00F514B8">
        <w:rPr>
          <w:rFonts w:ascii="Garamond" w:hAnsi="Garamond"/>
          <w:b/>
          <w:bCs/>
          <w:color w:val="000000" w:themeColor="text1"/>
          <w:sz w:val="28"/>
          <w:szCs w:val="28"/>
        </w:rPr>
        <w:t>ENQUADRAMENTO JURÍDICO-LEGAL E NO PLANO DA GOVERNAÇÃO</w:t>
      </w:r>
      <w:bookmarkEnd w:id="3"/>
    </w:p>
    <w:p w14:paraId="1C774320" w14:textId="77777777" w:rsidR="00D218D0" w:rsidRPr="00F514B8" w:rsidRDefault="00D218D0" w:rsidP="00D218D0">
      <w:pPr>
        <w:pStyle w:val="PargrafodaLista"/>
        <w:spacing w:line="360" w:lineRule="auto"/>
        <w:rPr>
          <w:rFonts w:ascii="Garamond" w:hAnsi="Garamond"/>
          <w:b/>
          <w:color w:val="000000" w:themeColor="text1"/>
          <w:sz w:val="28"/>
          <w:szCs w:val="28"/>
        </w:rPr>
      </w:pPr>
    </w:p>
    <w:p w14:paraId="2656E696" w14:textId="77777777" w:rsidR="00D218D0" w:rsidRPr="00F514B8" w:rsidRDefault="00D218D0" w:rsidP="005A1F3C">
      <w:pPr>
        <w:pStyle w:val="PargrafodaLista"/>
        <w:numPr>
          <w:ilvl w:val="1"/>
          <w:numId w:val="80"/>
        </w:numPr>
        <w:spacing w:before="93" w:after="0" w:line="360" w:lineRule="auto"/>
        <w:ind w:left="1134" w:right="140" w:hanging="708"/>
        <w:jc w:val="both"/>
        <w:rPr>
          <w:rFonts w:ascii="Garamond" w:hAnsi="Garamond" w:cs="Arial"/>
          <w:b/>
          <w:color w:val="000000" w:themeColor="text1"/>
          <w:sz w:val="28"/>
          <w:szCs w:val="28"/>
        </w:rPr>
      </w:pPr>
      <w:r w:rsidRPr="00F514B8">
        <w:rPr>
          <w:rFonts w:ascii="Garamond" w:eastAsia="Arial" w:hAnsi="Garamond" w:cs="Arial"/>
          <w:bCs/>
          <w:color w:val="000000" w:themeColor="text1"/>
          <w:sz w:val="28"/>
          <w:szCs w:val="28"/>
        </w:rPr>
        <w:t xml:space="preserve">A matéria </w:t>
      </w:r>
      <w:proofErr w:type="spellStart"/>
      <w:r w:rsidRPr="00F514B8">
        <w:rPr>
          <w:rFonts w:ascii="Garamond" w:eastAsia="Arial" w:hAnsi="Garamond" w:cs="Arial"/>
          <w:bCs/>
          <w:color w:val="000000" w:themeColor="text1"/>
          <w:sz w:val="28"/>
          <w:szCs w:val="28"/>
        </w:rPr>
        <w:t>objecto</w:t>
      </w:r>
      <w:proofErr w:type="spellEnd"/>
      <w:r w:rsidRPr="00F514B8">
        <w:rPr>
          <w:rFonts w:ascii="Garamond" w:eastAsia="Arial" w:hAnsi="Garamond" w:cs="Arial"/>
          <w:bCs/>
          <w:color w:val="000000" w:themeColor="text1"/>
          <w:sz w:val="28"/>
          <w:szCs w:val="28"/>
        </w:rPr>
        <w:t xml:space="preserve"> do presente diploma encontra-se consagrada nos artigos 11.º, 202.º e 203.º da Constituição da República de Angola, que prevê a defesa da segurança nacional, abrangendo a </w:t>
      </w:r>
      <w:proofErr w:type="spellStart"/>
      <w:r w:rsidRPr="00F514B8">
        <w:rPr>
          <w:rFonts w:ascii="Garamond" w:eastAsia="Arial" w:hAnsi="Garamond" w:cs="Arial"/>
          <w:bCs/>
          <w:color w:val="000000" w:themeColor="text1"/>
          <w:sz w:val="28"/>
          <w:szCs w:val="28"/>
        </w:rPr>
        <w:t>protecção</w:t>
      </w:r>
      <w:proofErr w:type="spellEnd"/>
      <w:r w:rsidRPr="00F514B8">
        <w:rPr>
          <w:rFonts w:ascii="Garamond" w:eastAsia="Arial" w:hAnsi="Garamond" w:cs="Arial"/>
          <w:bCs/>
          <w:color w:val="000000" w:themeColor="text1"/>
          <w:sz w:val="28"/>
          <w:szCs w:val="28"/>
        </w:rPr>
        <w:t xml:space="preserve"> das </w:t>
      </w:r>
      <w:proofErr w:type="spellStart"/>
      <w:r w:rsidRPr="00F514B8">
        <w:rPr>
          <w:rFonts w:ascii="Garamond" w:eastAsia="Arial" w:hAnsi="Garamond" w:cs="Arial"/>
          <w:bCs/>
          <w:color w:val="000000" w:themeColor="text1"/>
          <w:sz w:val="28"/>
          <w:szCs w:val="28"/>
        </w:rPr>
        <w:t>infra-estruturas</w:t>
      </w:r>
      <w:proofErr w:type="spellEnd"/>
      <w:r w:rsidRPr="00F514B8">
        <w:rPr>
          <w:rFonts w:ascii="Garamond" w:eastAsia="Arial" w:hAnsi="Garamond" w:cs="Arial"/>
          <w:bCs/>
          <w:color w:val="000000" w:themeColor="text1"/>
          <w:sz w:val="28"/>
          <w:szCs w:val="28"/>
        </w:rPr>
        <w:t xml:space="preserve"> críticas e dos sistemas informáticos. </w:t>
      </w:r>
    </w:p>
    <w:p w14:paraId="6ED8D8AA" w14:textId="77777777" w:rsidR="00D218D0" w:rsidRPr="00F514B8" w:rsidRDefault="00D218D0" w:rsidP="00D218D0">
      <w:pPr>
        <w:pStyle w:val="PargrafodaLista"/>
        <w:spacing w:before="93" w:after="0" w:line="360" w:lineRule="auto"/>
        <w:ind w:left="1134" w:right="140"/>
        <w:jc w:val="both"/>
        <w:rPr>
          <w:rFonts w:ascii="Garamond" w:hAnsi="Garamond" w:cs="Arial"/>
          <w:b/>
          <w:color w:val="000000" w:themeColor="text1"/>
          <w:sz w:val="28"/>
          <w:szCs w:val="28"/>
        </w:rPr>
      </w:pPr>
    </w:p>
    <w:p w14:paraId="0FFCD93D" w14:textId="77777777" w:rsidR="00D218D0" w:rsidRPr="00F514B8" w:rsidRDefault="00D218D0" w:rsidP="005A1F3C">
      <w:pPr>
        <w:pStyle w:val="PargrafodaLista"/>
        <w:numPr>
          <w:ilvl w:val="1"/>
          <w:numId w:val="80"/>
        </w:numPr>
        <w:spacing w:before="93" w:after="0" w:line="360" w:lineRule="auto"/>
        <w:ind w:left="1134" w:right="140" w:hanging="708"/>
        <w:jc w:val="both"/>
        <w:rPr>
          <w:rFonts w:ascii="Garamond" w:hAnsi="Garamond" w:cs="Arial"/>
          <w:b/>
          <w:color w:val="000000" w:themeColor="text1"/>
          <w:sz w:val="28"/>
          <w:szCs w:val="28"/>
        </w:rPr>
      </w:pPr>
      <w:r w:rsidRPr="00F514B8">
        <w:rPr>
          <w:rFonts w:ascii="Garamond" w:eastAsia="Arial" w:hAnsi="Garamond" w:cs="Arial"/>
          <w:bCs/>
          <w:color w:val="000000" w:themeColor="text1"/>
          <w:sz w:val="28"/>
          <w:szCs w:val="28"/>
        </w:rPr>
        <w:lastRenderedPageBreak/>
        <w:t xml:space="preserve">Do ponto de vista da governação, a presente proposta de lei encontra-se </w:t>
      </w:r>
      <w:proofErr w:type="spellStart"/>
      <w:r w:rsidRPr="00F514B8">
        <w:rPr>
          <w:rFonts w:ascii="Garamond" w:eastAsia="Arial" w:hAnsi="Garamond" w:cs="Arial"/>
          <w:bCs/>
          <w:color w:val="000000" w:themeColor="text1"/>
          <w:sz w:val="28"/>
          <w:szCs w:val="28"/>
        </w:rPr>
        <w:t>reflectida</w:t>
      </w:r>
      <w:proofErr w:type="spellEnd"/>
      <w:r w:rsidRPr="00F514B8">
        <w:rPr>
          <w:rFonts w:ascii="Garamond" w:eastAsia="Arial" w:hAnsi="Garamond" w:cs="Arial"/>
          <w:bCs/>
          <w:color w:val="000000" w:themeColor="text1"/>
          <w:sz w:val="28"/>
          <w:szCs w:val="28"/>
        </w:rPr>
        <w:t xml:space="preserve"> no Plano de Desenvolvimento Nacional 2022-2027, que prevê criar </w:t>
      </w:r>
      <w:r w:rsidRPr="00F514B8">
        <w:rPr>
          <w:rFonts w:ascii="Garamond" w:hAnsi="Garamond"/>
          <w:color w:val="000000" w:themeColor="text1"/>
          <w:sz w:val="28"/>
          <w:szCs w:val="28"/>
        </w:rPr>
        <w:t xml:space="preserve">capacidade do Estado no domínio da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através de três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principais, nomeadamente:</w:t>
      </w:r>
    </w:p>
    <w:p w14:paraId="7226A6CA" w14:textId="77777777" w:rsidR="00D218D0" w:rsidRPr="00F514B8" w:rsidRDefault="00D218D0" w:rsidP="00D218D0">
      <w:pPr>
        <w:pStyle w:val="PargrafodaLista"/>
        <w:spacing w:after="0" w:line="360" w:lineRule="auto"/>
        <w:ind w:left="0"/>
        <w:jc w:val="both"/>
        <w:rPr>
          <w:rFonts w:ascii="Garamond" w:hAnsi="Garamond"/>
          <w:color w:val="000000" w:themeColor="text1"/>
          <w:sz w:val="28"/>
          <w:szCs w:val="28"/>
        </w:rPr>
      </w:pPr>
    </w:p>
    <w:p w14:paraId="4FD984F9" w14:textId="77777777" w:rsidR="00D218D0" w:rsidRPr="00F514B8" w:rsidRDefault="00D218D0" w:rsidP="005A1F3C">
      <w:pPr>
        <w:pStyle w:val="PargrafodaLista"/>
        <w:numPr>
          <w:ilvl w:val="0"/>
          <w:numId w:val="79"/>
        </w:numPr>
        <w:spacing w:after="0" w:line="360" w:lineRule="auto"/>
        <w:ind w:left="1418" w:hanging="284"/>
        <w:jc w:val="both"/>
        <w:rPr>
          <w:rFonts w:ascii="Garamond" w:hAnsi="Garamond"/>
          <w:color w:val="000000" w:themeColor="text1"/>
          <w:sz w:val="28"/>
          <w:szCs w:val="28"/>
        </w:rPr>
      </w:pPr>
      <w:r w:rsidRPr="00F514B8">
        <w:rPr>
          <w:rFonts w:ascii="Garamond" w:hAnsi="Garamond"/>
          <w:color w:val="000000" w:themeColor="text1"/>
          <w:sz w:val="28"/>
          <w:szCs w:val="28"/>
        </w:rPr>
        <w:t xml:space="preserve">Implementação de um plano operacional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e dotá-lo dos meios orçamentais indispensáveis à sua implementação;</w:t>
      </w:r>
    </w:p>
    <w:p w14:paraId="66CF2C61" w14:textId="77777777" w:rsidR="00D218D0" w:rsidRPr="00F514B8" w:rsidRDefault="00D218D0" w:rsidP="005A1F3C">
      <w:pPr>
        <w:pStyle w:val="PargrafodaLista"/>
        <w:numPr>
          <w:ilvl w:val="0"/>
          <w:numId w:val="79"/>
        </w:numPr>
        <w:spacing w:after="0" w:line="360" w:lineRule="auto"/>
        <w:ind w:left="1418" w:hanging="284"/>
        <w:jc w:val="both"/>
        <w:rPr>
          <w:rFonts w:ascii="Garamond" w:hAnsi="Garamond"/>
          <w:color w:val="000000" w:themeColor="text1"/>
          <w:sz w:val="28"/>
          <w:szCs w:val="28"/>
        </w:rPr>
      </w:pPr>
      <w:r w:rsidRPr="00F514B8">
        <w:rPr>
          <w:rFonts w:ascii="Garamond" w:hAnsi="Garamond"/>
          <w:color w:val="000000" w:themeColor="text1"/>
          <w:sz w:val="28"/>
          <w:szCs w:val="28"/>
        </w:rPr>
        <w:t xml:space="preserve">Estruturação das unidades operacionais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capacitando os </w:t>
      </w:r>
      <w:proofErr w:type="spellStart"/>
      <w:r w:rsidRPr="00F514B8">
        <w:rPr>
          <w:rFonts w:ascii="Garamond" w:hAnsi="Garamond"/>
          <w:color w:val="000000" w:themeColor="text1"/>
          <w:sz w:val="28"/>
          <w:szCs w:val="28"/>
        </w:rPr>
        <w:t>efectivos</w:t>
      </w:r>
      <w:proofErr w:type="spellEnd"/>
      <w:r w:rsidRPr="00F514B8">
        <w:rPr>
          <w:rFonts w:ascii="Garamond" w:hAnsi="Garamond"/>
          <w:color w:val="000000" w:themeColor="text1"/>
          <w:sz w:val="28"/>
          <w:szCs w:val="28"/>
        </w:rPr>
        <w:t xml:space="preserve"> das mesmas; </w:t>
      </w:r>
    </w:p>
    <w:p w14:paraId="34E682F8" w14:textId="77777777" w:rsidR="00D218D0" w:rsidRPr="00F514B8" w:rsidRDefault="00D218D0" w:rsidP="005A1F3C">
      <w:pPr>
        <w:pStyle w:val="PargrafodaLista"/>
        <w:numPr>
          <w:ilvl w:val="0"/>
          <w:numId w:val="79"/>
        </w:numPr>
        <w:spacing w:after="0" w:line="360" w:lineRule="auto"/>
        <w:ind w:left="1418" w:hanging="284"/>
        <w:jc w:val="both"/>
        <w:rPr>
          <w:rFonts w:ascii="Garamond" w:hAnsi="Garamond"/>
          <w:color w:val="000000" w:themeColor="text1"/>
          <w:sz w:val="28"/>
          <w:szCs w:val="28"/>
        </w:rPr>
      </w:pPr>
      <w:r w:rsidRPr="00F514B8">
        <w:rPr>
          <w:rFonts w:ascii="Garamond" w:hAnsi="Garamond"/>
          <w:color w:val="000000" w:themeColor="text1"/>
          <w:sz w:val="28"/>
          <w:szCs w:val="28"/>
        </w:rPr>
        <w:t>Melhoria do suporte tecnológico, adequando-o aos desafios e ameaças que enfrentamos.</w:t>
      </w:r>
    </w:p>
    <w:p w14:paraId="0A3B35FE" w14:textId="77777777" w:rsidR="00D218D0" w:rsidRPr="00F514B8" w:rsidRDefault="00D218D0" w:rsidP="00D218D0">
      <w:pPr>
        <w:pStyle w:val="PargrafodaLista"/>
        <w:spacing w:after="0" w:line="360" w:lineRule="auto"/>
        <w:ind w:left="0"/>
        <w:jc w:val="both"/>
        <w:rPr>
          <w:rFonts w:ascii="Garamond" w:hAnsi="Garamond"/>
          <w:color w:val="000000" w:themeColor="text1"/>
          <w:sz w:val="28"/>
          <w:szCs w:val="28"/>
        </w:rPr>
      </w:pPr>
    </w:p>
    <w:p w14:paraId="1C931935" w14:textId="77777777" w:rsidR="00D218D0" w:rsidRPr="00F514B8" w:rsidRDefault="00D218D0" w:rsidP="005A1F3C">
      <w:pPr>
        <w:pStyle w:val="PargrafodaLista"/>
        <w:numPr>
          <w:ilvl w:val="1"/>
          <w:numId w:val="80"/>
        </w:numPr>
        <w:spacing w:after="0" w:line="360" w:lineRule="auto"/>
        <w:ind w:left="1134" w:hanging="708"/>
        <w:jc w:val="both"/>
        <w:rPr>
          <w:rFonts w:ascii="Garamond" w:hAnsi="Garamond"/>
          <w:color w:val="000000" w:themeColor="text1"/>
          <w:sz w:val="28"/>
          <w:szCs w:val="28"/>
        </w:rPr>
      </w:pPr>
      <w:r w:rsidRPr="00F514B8">
        <w:rPr>
          <w:rFonts w:ascii="Garamond" w:hAnsi="Garamond"/>
          <w:color w:val="000000" w:themeColor="text1"/>
          <w:sz w:val="28"/>
          <w:szCs w:val="28"/>
        </w:rPr>
        <w:t>Adicionalmente, a proposta de Lei que agora se apresenta enquadra-se no Livro Branco das Tecnologias de Informação e Comunicação, que prevê, por um lado, criar um quadro legislativo sectorial que permita legislar sobre as novas áreas que suscitam desafios a um Sector das Tecnologias de Informação e Comunicação integrado e abrangente a todos os sectores da economia nacional e em conformidade com a Constituição da República de Angola.</w:t>
      </w:r>
    </w:p>
    <w:p w14:paraId="523AC81D" w14:textId="77777777" w:rsidR="00D218D0" w:rsidRPr="00F514B8" w:rsidRDefault="00D218D0" w:rsidP="00D218D0">
      <w:pPr>
        <w:pStyle w:val="PargrafodaLista"/>
        <w:spacing w:after="0" w:line="360" w:lineRule="auto"/>
        <w:ind w:left="1080"/>
        <w:jc w:val="both"/>
        <w:rPr>
          <w:rFonts w:ascii="Garamond" w:hAnsi="Garamond"/>
          <w:color w:val="000000" w:themeColor="text1"/>
          <w:sz w:val="28"/>
          <w:szCs w:val="28"/>
        </w:rPr>
      </w:pPr>
    </w:p>
    <w:p w14:paraId="341BF3C7" w14:textId="77777777" w:rsidR="00D218D0" w:rsidRPr="00F514B8" w:rsidRDefault="00D218D0" w:rsidP="005A1F3C">
      <w:pPr>
        <w:pStyle w:val="PargrafodaLista"/>
        <w:numPr>
          <w:ilvl w:val="2"/>
          <w:numId w:val="8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Outrossim, a proposta está alinhada a visão do Executivo vertida no instrumento supracitado, na medida em que prevê como um dos principais </w:t>
      </w:r>
      <w:proofErr w:type="spellStart"/>
      <w:r w:rsidRPr="00F514B8">
        <w:rPr>
          <w:rFonts w:ascii="Garamond" w:hAnsi="Garamond"/>
          <w:color w:val="000000" w:themeColor="text1"/>
          <w:sz w:val="28"/>
          <w:szCs w:val="28"/>
        </w:rPr>
        <w:t>objectivos</w:t>
      </w:r>
      <w:proofErr w:type="spellEnd"/>
      <w:r w:rsidRPr="00F514B8">
        <w:rPr>
          <w:rFonts w:ascii="Garamond" w:hAnsi="Garamond"/>
          <w:color w:val="000000" w:themeColor="text1"/>
          <w:sz w:val="28"/>
          <w:szCs w:val="28"/>
        </w:rPr>
        <w:t xml:space="preserve"> que o Estado Angolano pretende alcançar no domínio da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afirmar o País no contexto internacional, melhorando os seus indicadores internacionais no domínio das Tecnologias de Informação e Comunicação.</w:t>
      </w:r>
    </w:p>
    <w:p w14:paraId="2F63DAB5" w14:textId="77777777" w:rsidR="00D218D0" w:rsidRPr="00F514B8" w:rsidRDefault="00D218D0" w:rsidP="00D218D0">
      <w:pPr>
        <w:spacing w:after="0" w:line="360" w:lineRule="auto"/>
        <w:jc w:val="both"/>
        <w:rPr>
          <w:rFonts w:ascii="Garamond" w:hAnsi="Garamond"/>
          <w:b/>
          <w:color w:val="000000" w:themeColor="text1"/>
          <w:sz w:val="28"/>
          <w:szCs w:val="28"/>
        </w:rPr>
      </w:pPr>
    </w:p>
    <w:p w14:paraId="24CA1B30" w14:textId="77777777" w:rsidR="00D218D0" w:rsidRPr="00F514B8" w:rsidRDefault="00D218D0" w:rsidP="005A1F3C">
      <w:pPr>
        <w:pStyle w:val="Cabealho1"/>
        <w:numPr>
          <w:ilvl w:val="0"/>
          <w:numId w:val="80"/>
        </w:numPr>
        <w:spacing w:line="360" w:lineRule="auto"/>
        <w:ind w:left="993" w:hanging="567"/>
        <w:jc w:val="both"/>
        <w:rPr>
          <w:rFonts w:ascii="Garamond" w:hAnsi="Garamond"/>
          <w:b/>
          <w:bCs/>
          <w:color w:val="000000" w:themeColor="text1"/>
          <w:sz w:val="28"/>
          <w:szCs w:val="28"/>
        </w:rPr>
      </w:pPr>
      <w:bookmarkStart w:id="4" w:name="_Toc184652713"/>
      <w:r w:rsidRPr="00F514B8">
        <w:rPr>
          <w:rFonts w:ascii="Garamond" w:hAnsi="Garamond"/>
          <w:b/>
          <w:bCs/>
          <w:color w:val="000000" w:themeColor="text1"/>
          <w:sz w:val="28"/>
          <w:szCs w:val="28"/>
        </w:rPr>
        <w:lastRenderedPageBreak/>
        <w:t>RAZÕES QUE JUSTIFICAM A ELABORAÇÃO DA PROPOSTA DE LEI</w:t>
      </w:r>
      <w:bookmarkEnd w:id="4"/>
    </w:p>
    <w:p w14:paraId="7881B436"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22EB692A"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bCs/>
          <w:color w:val="000000" w:themeColor="text1"/>
          <w:sz w:val="28"/>
          <w:szCs w:val="28"/>
        </w:rPr>
        <w:t xml:space="preserve">No contexto </w:t>
      </w:r>
      <w:proofErr w:type="spellStart"/>
      <w:r w:rsidRPr="00F514B8">
        <w:rPr>
          <w:rFonts w:ascii="Garamond" w:hAnsi="Garamond"/>
          <w:bCs/>
          <w:color w:val="000000" w:themeColor="text1"/>
          <w:sz w:val="28"/>
          <w:szCs w:val="28"/>
        </w:rPr>
        <w:t>actual</w:t>
      </w:r>
      <w:proofErr w:type="spellEnd"/>
      <w:r w:rsidRPr="00F514B8">
        <w:rPr>
          <w:rFonts w:ascii="Garamond" w:hAnsi="Garamond"/>
          <w:bCs/>
          <w:color w:val="000000" w:themeColor="text1"/>
          <w:sz w:val="28"/>
          <w:szCs w:val="28"/>
        </w:rPr>
        <w:t xml:space="preserve">, </w:t>
      </w:r>
      <w:r w:rsidRPr="00F514B8">
        <w:rPr>
          <w:rFonts w:ascii="Garamond" w:eastAsia="Arial Unicode MS" w:hAnsi="Garamond" w:cs="Arial Unicode MS"/>
          <w:color w:val="000000" w:themeColor="text1"/>
          <w:sz w:val="28"/>
          <w:szCs w:val="28"/>
        </w:rPr>
        <w:t xml:space="preserve">o sector das telecomunicações e das Tecnologias de Informação está em constante evolução, fruto da convergência tecnológica e de serviços, tornando-se imperativo que o quadro jurídico-legal vigente acompanhe e acomode essa evolução, assegurando uma maior eficiência do mercado das comunicações </w:t>
      </w:r>
      <w:proofErr w:type="spellStart"/>
      <w:r w:rsidRPr="00F514B8">
        <w:rPr>
          <w:rFonts w:ascii="Garamond" w:eastAsia="Arial Unicode MS" w:hAnsi="Garamond" w:cs="Arial Unicode MS"/>
          <w:color w:val="000000" w:themeColor="text1"/>
          <w:sz w:val="28"/>
          <w:szCs w:val="28"/>
        </w:rPr>
        <w:t>electrónicas</w:t>
      </w:r>
      <w:proofErr w:type="spellEnd"/>
      <w:r w:rsidRPr="00F514B8">
        <w:rPr>
          <w:rFonts w:ascii="Garamond" w:eastAsia="Arial Unicode MS" w:hAnsi="Garamond" w:cs="Arial Unicode MS"/>
          <w:color w:val="000000" w:themeColor="text1"/>
          <w:sz w:val="28"/>
          <w:szCs w:val="28"/>
        </w:rPr>
        <w:t>. Com efeito, faz-se necessário e indispensável que, de forma periódica, se avalie a adequação da legislação em vigor à nova realidade do mercado.</w:t>
      </w:r>
    </w:p>
    <w:p w14:paraId="3C2E392A"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5453CFFB"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 xml:space="preserve">Na verdade, a Lei n.º 7/17, de 16 de </w:t>
      </w:r>
      <w:proofErr w:type="gramStart"/>
      <w:r w:rsidRPr="00F514B8">
        <w:rPr>
          <w:rFonts w:ascii="Garamond" w:hAnsi="Garamond"/>
          <w:color w:val="000000" w:themeColor="text1"/>
          <w:sz w:val="28"/>
          <w:szCs w:val="28"/>
        </w:rPr>
        <w:t>Fevereiro</w:t>
      </w:r>
      <w:proofErr w:type="gramEnd"/>
      <w:r w:rsidRPr="00F514B8">
        <w:rPr>
          <w:rFonts w:ascii="Garamond" w:hAnsi="Garamond"/>
          <w:color w:val="000000" w:themeColor="text1"/>
          <w:sz w:val="28"/>
          <w:szCs w:val="28"/>
        </w:rPr>
        <w:t xml:space="preserve">, sobre 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das Redes e Sistemas Informáticos, é um marco no quadro da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uma vez que está focada na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do espaço cibernético de Angola contra os riscos associados. </w:t>
      </w:r>
    </w:p>
    <w:p w14:paraId="2E5EB437"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02346844"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 xml:space="preserve">No entanto, a crescente dinâmica e a busca de uma maior garantia de segurança do mercado digital, tornou-se um desafio crucial devido ao aumento das ameaças cibernéticas e da pouca clareza da legislação em vigor, urgindo a necessidade da sua revisão e </w:t>
      </w:r>
      <w:proofErr w:type="spellStart"/>
      <w:r w:rsidRPr="00F514B8">
        <w:rPr>
          <w:rFonts w:ascii="Garamond" w:hAnsi="Garamond"/>
          <w:color w:val="000000" w:themeColor="text1"/>
          <w:sz w:val="28"/>
          <w:szCs w:val="28"/>
        </w:rPr>
        <w:t>actualização</w:t>
      </w:r>
      <w:proofErr w:type="spellEnd"/>
      <w:r w:rsidRPr="00F514B8">
        <w:rPr>
          <w:rFonts w:ascii="Garamond" w:hAnsi="Garamond"/>
          <w:color w:val="000000" w:themeColor="text1"/>
          <w:sz w:val="28"/>
          <w:szCs w:val="28"/>
        </w:rPr>
        <w:t>.</w:t>
      </w:r>
    </w:p>
    <w:p w14:paraId="2F90BAB7"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5E57D94B"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 xml:space="preserve">A revisão à Lei sobre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das Redes e Sistemas Informáticos e consequente aprovação da Lei da Cibersegurança é uma resposta ao ambiente de ameaças em constante mudança e às crescentes expectativas sociais em relação à segurança dos serviços digitais. </w:t>
      </w:r>
    </w:p>
    <w:p w14:paraId="6B3808C8"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5FB5C821"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 xml:space="preserve">As mudanças visam fortalecer a resiliência de sectores-chave da economia, melhorar a coordenação de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e troca de </w:t>
      </w:r>
      <w:r w:rsidRPr="00F514B8">
        <w:rPr>
          <w:rFonts w:ascii="Garamond" w:hAnsi="Garamond"/>
          <w:color w:val="000000" w:themeColor="text1"/>
          <w:sz w:val="28"/>
          <w:szCs w:val="28"/>
        </w:rPr>
        <w:lastRenderedPageBreak/>
        <w:t>informações e aumentar o potencial do País para prevenir e responder a incidentes.</w:t>
      </w:r>
    </w:p>
    <w:p w14:paraId="5BCB9458"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2C06E590"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A implementação dos comandos da nova legislação exigirá um esforço significativo por parte de todos os integrantes do Sistema Nacional da Cibersegurança – desde a administração pública, passando pelos operadores de serviços essenciais, até os fornecedores de soluções de segurança cibernética.</w:t>
      </w:r>
    </w:p>
    <w:p w14:paraId="1FA186E1"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12C016BF"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Será crucial disponibilizar recursos, competências e ferramentas adequados para a realização de novas tarefas, bem como uma cooperação e comunicação eficazes entre todas as partes interessadas.</w:t>
      </w:r>
    </w:p>
    <w:p w14:paraId="6E3548EB"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0D3B4DAB" w14:textId="77777777" w:rsidR="00D218D0" w:rsidRPr="00F514B8" w:rsidRDefault="00D218D0" w:rsidP="005A1F3C">
      <w:pPr>
        <w:numPr>
          <w:ilvl w:val="1"/>
          <w:numId w:val="80"/>
        </w:numPr>
        <w:spacing w:after="0" w:line="360" w:lineRule="auto"/>
        <w:ind w:left="1134" w:hanging="774"/>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O teste final da eficácia da legislação proposta será a prática da sua aplicação em face das ameaças e incidentes reais. Somente por meio da melhoria contínua e da adaptação às mudanças que se impõem, o Sistema Nacional de Segurança Cibersegurança será capaz de proteger efetivamente o ciberespaço angolano e apoiar o desenvolvimento seguro da economia digital.</w:t>
      </w:r>
    </w:p>
    <w:p w14:paraId="371F5AFC" w14:textId="77777777" w:rsidR="00D218D0" w:rsidRPr="00F514B8" w:rsidRDefault="00D218D0" w:rsidP="00D218D0">
      <w:pPr>
        <w:pStyle w:val="PargrafodaLista"/>
        <w:spacing w:line="360" w:lineRule="auto"/>
        <w:rPr>
          <w:rFonts w:ascii="Garamond" w:eastAsia="Arial Unicode MS" w:hAnsi="Garamond" w:cs="Arial Unicode MS"/>
          <w:color w:val="000000" w:themeColor="text1"/>
          <w:sz w:val="28"/>
          <w:szCs w:val="28"/>
        </w:rPr>
      </w:pPr>
    </w:p>
    <w:p w14:paraId="48F2426C" w14:textId="77777777" w:rsidR="00D218D0" w:rsidRPr="00F514B8" w:rsidRDefault="00D218D0" w:rsidP="00D218D0">
      <w:pPr>
        <w:pStyle w:val="PargrafodaLista"/>
        <w:spacing w:line="360" w:lineRule="auto"/>
        <w:rPr>
          <w:rFonts w:ascii="Garamond" w:eastAsia="Arial Unicode MS" w:hAnsi="Garamond" w:cs="Arial Unicode MS"/>
          <w:color w:val="000000" w:themeColor="text1"/>
          <w:sz w:val="28"/>
          <w:szCs w:val="28"/>
        </w:rPr>
      </w:pPr>
    </w:p>
    <w:p w14:paraId="10EB1103" w14:textId="77777777" w:rsidR="00D218D0" w:rsidRPr="00F514B8" w:rsidRDefault="00D218D0" w:rsidP="005A1F3C">
      <w:pPr>
        <w:pStyle w:val="Cabealho1"/>
        <w:numPr>
          <w:ilvl w:val="0"/>
          <w:numId w:val="80"/>
        </w:numPr>
        <w:tabs>
          <w:tab w:val="left" w:pos="993"/>
        </w:tabs>
        <w:spacing w:line="360" w:lineRule="auto"/>
        <w:ind w:left="709" w:hanging="283"/>
        <w:jc w:val="both"/>
        <w:rPr>
          <w:rFonts w:ascii="Garamond" w:hAnsi="Garamond"/>
          <w:b/>
          <w:bCs/>
          <w:color w:val="000000" w:themeColor="text1"/>
          <w:sz w:val="28"/>
          <w:szCs w:val="28"/>
        </w:rPr>
      </w:pPr>
      <w:bookmarkStart w:id="5" w:name="_Toc184652714"/>
      <w:r w:rsidRPr="00F514B8">
        <w:rPr>
          <w:rFonts w:ascii="Garamond" w:hAnsi="Garamond"/>
          <w:b/>
          <w:bCs/>
          <w:color w:val="000000" w:themeColor="text1"/>
          <w:sz w:val="28"/>
          <w:szCs w:val="28"/>
        </w:rPr>
        <w:t>OBJECTIVOS DA PROPOSTA</w:t>
      </w:r>
      <w:bookmarkEnd w:id="5"/>
    </w:p>
    <w:p w14:paraId="24F86986"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68F4ED74" w14:textId="77777777" w:rsidR="00D218D0" w:rsidRPr="00F514B8" w:rsidRDefault="00D218D0" w:rsidP="005A1F3C">
      <w:pPr>
        <w:numPr>
          <w:ilvl w:val="1"/>
          <w:numId w:val="80"/>
        </w:numPr>
        <w:spacing w:after="0" w:line="360" w:lineRule="auto"/>
        <w:ind w:left="1134" w:hanging="708"/>
        <w:jc w:val="both"/>
        <w:rPr>
          <w:rFonts w:ascii="Garamond" w:hAnsi="Garamond"/>
          <w:b/>
          <w:color w:val="000000" w:themeColor="text1"/>
          <w:sz w:val="28"/>
          <w:szCs w:val="28"/>
        </w:rPr>
      </w:pPr>
      <w:r w:rsidRPr="00F514B8">
        <w:rPr>
          <w:rFonts w:ascii="Garamond" w:hAnsi="Garamond"/>
          <w:color w:val="000000" w:themeColor="text1"/>
          <w:sz w:val="28"/>
          <w:szCs w:val="28"/>
        </w:rPr>
        <w:t xml:space="preserve">Em articulação com o Livro Branco das Tecnologias de Informação e Comunicação, aprovado por Decreto Presidencial n.º…….., bem como com o Plano de Desenvolvimento Nacional, PDN - 2023- 2027, aprovado por Decreto Presidencial nº 225/23 de 30 de Novembro, a presente Proposta assegura a criação da capacidade do </w:t>
      </w:r>
      <w:r w:rsidRPr="00F514B8">
        <w:rPr>
          <w:rFonts w:ascii="Garamond" w:hAnsi="Garamond"/>
          <w:color w:val="000000" w:themeColor="text1"/>
          <w:sz w:val="28"/>
          <w:szCs w:val="28"/>
        </w:rPr>
        <w:lastRenderedPageBreak/>
        <w:t xml:space="preserve">Estado Angolano em matéria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por intermédio da implementação de um plano operacional de </w:t>
      </w:r>
      <w:proofErr w:type="spellStart"/>
      <w:r w:rsidRPr="00F514B8">
        <w:rPr>
          <w:rFonts w:ascii="Garamond" w:hAnsi="Garamond"/>
          <w:color w:val="000000" w:themeColor="text1"/>
          <w:sz w:val="28"/>
          <w:szCs w:val="28"/>
        </w:rPr>
        <w:t>ciberdefesa</w:t>
      </w:r>
      <w:proofErr w:type="spellEnd"/>
      <w:r w:rsidRPr="00F514B8">
        <w:rPr>
          <w:rFonts w:ascii="Garamond" w:hAnsi="Garamond"/>
          <w:color w:val="000000" w:themeColor="text1"/>
          <w:sz w:val="28"/>
          <w:szCs w:val="28"/>
        </w:rPr>
        <w:t xml:space="preserve"> e dotá-lo dos meios orçamentais indispensáveis à sua implementação, bem como através da estruturação das unidades operacionais de </w:t>
      </w:r>
      <w:proofErr w:type="spellStart"/>
      <w:r w:rsidRPr="00F514B8">
        <w:rPr>
          <w:rFonts w:ascii="Garamond" w:hAnsi="Garamond"/>
          <w:color w:val="000000" w:themeColor="text1"/>
          <w:sz w:val="28"/>
          <w:szCs w:val="28"/>
        </w:rPr>
        <w:t>ciberdefesa</w:t>
      </w:r>
      <w:proofErr w:type="spellEnd"/>
      <w:r w:rsidRPr="00F514B8">
        <w:rPr>
          <w:rFonts w:ascii="Garamond" w:hAnsi="Garamond"/>
          <w:color w:val="000000" w:themeColor="text1"/>
          <w:sz w:val="28"/>
          <w:szCs w:val="28"/>
        </w:rPr>
        <w:t xml:space="preserve">, capacitando os </w:t>
      </w:r>
      <w:proofErr w:type="spellStart"/>
      <w:r w:rsidRPr="00F514B8">
        <w:rPr>
          <w:rFonts w:ascii="Garamond" w:hAnsi="Garamond"/>
          <w:color w:val="000000" w:themeColor="text1"/>
          <w:sz w:val="28"/>
          <w:szCs w:val="28"/>
        </w:rPr>
        <w:t>efectivos</w:t>
      </w:r>
      <w:proofErr w:type="spellEnd"/>
      <w:r w:rsidRPr="00F514B8">
        <w:rPr>
          <w:rFonts w:ascii="Garamond" w:hAnsi="Garamond"/>
          <w:color w:val="000000" w:themeColor="text1"/>
          <w:sz w:val="28"/>
          <w:szCs w:val="28"/>
        </w:rPr>
        <w:t xml:space="preserve"> das mesmas e da melhoria do suporte tecnológico, adequando-o aos desafios e ameaças que enfrentamos.</w:t>
      </w:r>
    </w:p>
    <w:p w14:paraId="174668B0" w14:textId="77777777" w:rsidR="00D218D0" w:rsidRPr="00F514B8" w:rsidRDefault="00D218D0" w:rsidP="00D218D0">
      <w:pPr>
        <w:spacing w:after="0" w:line="360" w:lineRule="auto"/>
        <w:ind w:left="1134"/>
        <w:jc w:val="both"/>
        <w:rPr>
          <w:rFonts w:ascii="Garamond" w:hAnsi="Garamond"/>
          <w:b/>
          <w:color w:val="000000" w:themeColor="text1"/>
          <w:sz w:val="28"/>
          <w:szCs w:val="28"/>
        </w:rPr>
      </w:pPr>
    </w:p>
    <w:p w14:paraId="032AF0D9" w14:textId="77777777" w:rsidR="00D218D0" w:rsidRPr="00F514B8" w:rsidRDefault="00D218D0" w:rsidP="005A1F3C">
      <w:pPr>
        <w:numPr>
          <w:ilvl w:val="1"/>
          <w:numId w:val="80"/>
        </w:numPr>
        <w:spacing w:after="0" w:line="360" w:lineRule="auto"/>
        <w:ind w:left="1134" w:hanging="708"/>
        <w:jc w:val="both"/>
        <w:rPr>
          <w:rFonts w:ascii="Garamond" w:hAnsi="Garamond"/>
          <w:b/>
          <w:color w:val="000000" w:themeColor="text1"/>
          <w:sz w:val="28"/>
          <w:szCs w:val="28"/>
        </w:rPr>
      </w:pPr>
      <w:r w:rsidRPr="00F514B8">
        <w:rPr>
          <w:rFonts w:ascii="Garamond" w:hAnsi="Garamond"/>
          <w:color w:val="000000" w:themeColor="text1"/>
          <w:sz w:val="28"/>
          <w:szCs w:val="28"/>
        </w:rPr>
        <w:t xml:space="preserve">Com a presente Proposta de alteração da Lei de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das Redes e Sistemas Informáticos pretende-se tornar Angola numa Nação segura e resiliente do ponto de vista cibernético, em que a preocupação com a segurança cibernética se apresenta como o mote da garantia dos valores mais estruturantes do Estado Democrático e de Direito consagrados na Constituição, sem prejuízo da necessidade de preservação dos dados pessoais dos cidadãos.</w:t>
      </w:r>
    </w:p>
    <w:p w14:paraId="21665E32" w14:textId="77777777" w:rsidR="00D218D0" w:rsidRPr="00F514B8" w:rsidRDefault="00D218D0" w:rsidP="00D218D0">
      <w:pPr>
        <w:pStyle w:val="PargrafodaLista"/>
        <w:spacing w:after="0" w:line="360" w:lineRule="auto"/>
        <w:rPr>
          <w:rFonts w:ascii="Garamond" w:hAnsi="Garamond"/>
          <w:b/>
          <w:color w:val="000000" w:themeColor="text1"/>
          <w:sz w:val="28"/>
          <w:szCs w:val="28"/>
        </w:rPr>
      </w:pPr>
    </w:p>
    <w:p w14:paraId="6F3861D4" w14:textId="77777777" w:rsidR="00D218D0" w:rsidRPr="00F514B8" w:rsidRDefault="00D218D0" w:rsidP="005A1F3C">
      <w:pPr>
        <w:numPr>
          <w:ilvl w:val="1"/>
          <w:numId w:val="80"/>
        </w:numPr>
        <w:spacing w:after="0" w:line="360" w:lineRule="auto"/>
        <w:ind w:left="1134" w:hanging="708"/>
        <w:jc w:val="both"/>
        <w:rPr>
          <w:rFonts w:ascii="Garamond" w:hAnsi="Garamond"/>
          <w:b/>
          <w:color w:val="000000" w:themeColor="text1"/>
          <w:sz w:val="28"/>
          <w:szCs w:val="28"/>
        </w:rPr>
      </w:pPr>
      <w:r w:rsidRPr="00F514B8">
        <w:rPr>
          <w:rFonts w:ascii="Garamond" w:hAnsi="Garamond"/>
          <w:color w:val="000000" w:themeColor="text1"/>
          <w:sz w:val="28"/>
          <w:szCs w:val="28"/>
        </w:rPr>
        <w:t xml:space="preserve">Outrossim, a presente Proposta visa criar e desenvolver uma capacidade legal, institucional e operacional que garanta um ambiente seguro e </w:t>
      </w:r>
      <w:proofErr w:type="spellStart"/>
      <w:r w:rsidRPr="00F514B8">
        <w:rPr>
          <w:rFonts w:ascii="Garamond" w:hAnsi="Garamond"/>
          <w:color w:val="000000" w:themeColor="text1"/>
          <w:sz w:val="28"/>
          <w:szCs w:val="28"/>
        </w:rPr>
        <w:t>atractivo</w:t>
      </w:r>
      <w:proofErr w:type="spellEnd"/>
      <w:r w:rsidRPr="00F514B8">
        <w:rPr>
          <w:rFonts w:ascii="Garamond" w:hAnsi="Garamond"/>
          <w:color w:val="000000" w:themeColor="text1"/>
          <w:sz w:val="28"/>
          <w:szCs w:val="28"/>
        </w:rPr>
        <w:t xml:space="preserve"> no ciberespaço nacional, garantindo um espaço cibernético seguro, que fomenta uma cultura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responsável entre os cidadãos e as instituições públicas e privadas. </w:t>
      </w:r>
    </w:p>
    <w:p w14:paraId="610E05AA" w14:textId="77777777" w:rsidR="00D218D0" w:rsidRPr="00F514B8" w:rsidRDefault="00D218D0" w:rsidP="00D218D0">
      <w:pPr>
        <w:pStyle w:val="PargrafodaLista"/>
        <w:spacing w:after="0" w:line="360" w:lineRule="auto"/>
        <w:rPr>
          <w:rFonts w:ascii="Garamond" w:hAnsi="Garamond"/>
          <w:b/>
          <w:color w:val="000000" w:themeColor="text1"/>
          <w:sz w:val="28"/>
          <w:szCs w:val="28"/>
        </w:rPr>
      </w:pPr>
    </w:p>
    <w:p w14:paraId="71FC2A24" w14:textId="77777777" w:rsidR="00D218D0" w:rsidRPr="00F514B8" w:rsidRDefault="00D218D0" w:rsidP="005A1F3C">
      <w:pPr>
        <w:numPr>
          <w:ilvl w:val="1"/>
          <w:numId w:val="80"/>
        </w:numPr>
        <w:spacing w:after="0" w:line="360" w:lineRule="auto"/>
        <w:ind w:left="1134" w:hanging="708"/>
        <w:jc w:val="both"/>
        <w:rPr>
          <w:rFonts w:ascii="Garamond" w:hAnsi="Garamond"/>
          <w:b/>
          <w:color w:val="000000" w:themeColor="text1"/>
          <w:sz w:val="28"/>
          <w:szCs w:val="28"/>
        </w:rPr>
      </w:pPr>
      <w:r w:rsidRPr="00F514B8">
        <w:rPr>
          <w:rFonts w:ascii="Garamond" w:hAnsi="Garamond"/>
          <w:color w:val="000000" w:themeColor="text1"/>
          <w:sz w:val="28"/>
          <w:szCs w:val="28"/>
        </w:rPr>
        <w:t xml:space="preserve">Em suma, a Proposta de Lei de alteração da Lei de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Redes e Sistemas Informáticos pretende:</w:t>
      </w:r>
    </w:p>
    <w:p w14:paraId="71E989AE" w14:textId="77777777" w:rsidR="00D218D0" w:rsidRPr="00F514B8" w:rsidRDefault="00D218D0" w:rsidP="00D218D0">
      <w:pPr>
        <w:pStyle w:val="PargrafodaLista"/>
        <w:spacing w:after="0" w:line="360" w:lineRule="auto"/>
        <w:jc w:val="both"/>
        <w:rPr>
          <w:rFonts w:ascii="Garamond" w:hAnsi="Garamond"/>
          <w:color w:val="000000" w:themeColor="text1"/>
          <w:sz w:val="28"/>
          <w:szCs w:val="28"/>
        </w:rPr>
      </w:pPr>
    </w:p>
    <w:p w14:paraId="2753D9EA" w14:textId="77777777" w:rsidR="00D218D0" w:rsidRPr="00F514B8" w:rsidRDefault="00D218D0" w:rsidP="005A1F3C">
      <w:pPr>
        <w:pStyle w:val="PargrafodaLista"/>
        <w:numPr>
          <w:ilvl w:val="0"/>
          <w:numId w:val="78"/>
        </w:numPr>
        <w:spacing w:after="0" w:line="360" w:lineRule="auto"/>
        <w:ind w:left="1985" w:hanging="567"/>
        <w:jc w:val="both"/>
        <w:rPr>
          <w:rFonts w:ascii="Garamond" w:hAnsi="Garamond"/>
          <w:color w:val="000000" w:themeColor="text1"/>
          <w:sz w:val="28"/>
          <w:szCs w:val="28"/>
        </w:rPr>
      </w:pPr>
      <w:r w:rsidRPr="00F514B8">
        <w:rPr>
          <w:rFonts w:ascii="Garamond" w:hAnsi="Garamond"/>
          <w:color w:val="000000" w:themeColor="text1"/>
          <w:sz w:val="28"/>
          <w:szCs w:val="28"/>
        </w:rPr>
        <w:t xml:space="preserve">Criar um quadro jurídico-legal e técnico-operacional alinhado aos desafios </w:t>
      </w:r>
      <w:proofErr w:type="spellStart"/>
      <w:r w:rsidRPr="00F514B8">
        <w:rPr>
          <w:rFonts w:ascii="Garamond" w:hAnsi="Garamond"/>
          <w:color w:val="000000" w:themeColor="text1"/>
          <w:sz w:val="28"/>
          <w:szCs w:val="28"/>
        </w:rPr>
        <w:t>actuais</w:t>
      </w:r>
      <w:proofErr w:type="spellEnd"/>
      <w:r w:rsidRPr="00F514B8">
        <w:rPr>
          <w:rFonts w:ascii="Garamond" w:hAnsi="Garamond"/>
          <w:color w:val="000000" w:themeColor="text1"/>
          <w:sz w:val="28"/>
          <w:szCs w:val="28"/>
        </w:rPr>
        <w:t xml:space="preserve"> da segurança cibernética;</w:t>
      </w:r>
    </w:p>
    <w:p w14:paraId="56DBA9AB" w14:textId="77777777" w:rsidR="00D218D0" w:rsidRPr="00F514B8" w:rsidRDefault="00D218D0" w:rsidP="005A1F3C">
      <w:pPr>
        <w:pStyle w:val="PargrafodaLista"/>
        <w:numPr>
          <w:ilvl w:val="0"/>
          <w:numId w:val="78"/>
        </w:numPr>
        <w:spacing w:after="0" w:line="360" w:lineRule="auto"/>
        <w:ind w:left="1985" w:hanging="567"/>
        <w:jc w:val="both"/>
        <w:rPr>
          <w:rFonts w:ascii="Garamond" w:hAnsi="Garamond"/>
          <w:color w:val="000000" w:themeColor="text1"/>
          <w:sz w:val="28"/>
          <w:szCs w:val="28"/>
        </w:rPr>
      </w:pPr>
      <w:r w:rsidRPr="00F514B8">
        <w:rPr>
          <w:rFonts w:ascii="Garamond" w:hAnsi="Garamond"/>
          <w:color w:val="000000" w:themeColor="text1"/>
          <w:sz w:val="28"/>
          <w:szCs w:val="28"/>
        </w:rPr>
        <w:t xml:space="preserve">Aumentar a resiliência institucional, operacional e jurídico-legal do Estado Angolano face a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e cibercriminalidade;</w:t>
      </w:r>
    </w:p>
    <w:p w14:paraId="4408DFC9" w14:textId="77777777" w:rsidR="00D218D0" w:rsidRPr="00F514B8" w:rsidRDefault="00D218D0" w:rsidP="005A1F3C">
      <w:pPr>
        <w:pStyle w:val="PargrafodaLista"/>
        <w:numPr>
          <w:ilvl w:val="0"/>
          <w:numId w:val="78"/>
        </w:numPr>
        <w:spacing w:after="0" w:line="360" w:lineRule="auto"/>
        <w:ind w:left="1985" w:hanging="567"/>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Fortalecer a </w:t>
      </w:r>
      <w:proofErr w:type="spellStart"/>
      <w:r w:rsidRPr="00F514B8">
        <w:rPr>
          <w:rFonts w:ascii="Garamond" w:hAnsi="Garamond"/>
          <w:color w:val="000000" w:themeColor="text1"/>
          <w:sz w:val="28"/>
          <w:szCs w:val="28"/>
        </w:rPr>
        <w:t>actuação</w:t>
      </w:r>
      <w:proofErr w:type="spellEnd"/>
      <w:r w:rsidRPr="00F514B8">
        <w:rPr>
          <w:rFonts w:ascii="Garamond" w:hAnsi="Garamond"/>
          <w:color w:val="000000" w:themeColor="text1"/>
          <w:sz w:val="28"/>
          <w:szCs w:val="28"/>
        </w:rPr>
        <w:t xml:space="preserve"> de Angola em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no contexto regional e internacional;</w:t>
      </w:r>
    </w:p>
    <w:p w14:paraId="237DF39E" w14:textId="77777777" w:rsidR="00D218D0" w:rsidRPr="00F514B8" w:rsidRDefault="00D218D0" w:rsidP="005A1F3C">
      <w:pPr>
        <w:pStyle w:val="PargrafodaLista"/>
        <w:numPr>
          <w:ilvl w:val="0"/>
          <w:numId w:val="78"/>
        </w:numPr>
        <w:spacing w:after="0" w:line="360" w:lineRule="auto"/>
        <w:ind w:left="1985" w:hanging="567"/>
        <w:jc w:val="both"/>
        <w:rPr>
          <w:rFonts w:ascii="Garamond" w:hAnsi="Garamond"/>
          <w:color w:val="000000" w:themeColor="text1"/>
          <w:sz w:val="28"/>
          <w:szCs w:val="28"/>
        </w:rPr>
      </w:pPr>
      <w:r w:rsidRPr="00F514B8">
        <w:rPr>
          <w:rFonts w:ascii="Garamond" w:hAnsi="Garamond"/>
          <w:color w:val="000000" w:themeColor="text1"/>
          <w:sz w:val="28"/>
          <w:szCs w:val="28"/>
        </w:rPr>
        <w:t>Criar um quadro institucional forte para Angola, com a institucionalização de entidades especializadas em matéria de segurança cibernética.</w:t>
      </w:r>
    </w:p>
    <w:p w14:paraId="31F7C6D2" w14:textId="77777777" w:rsidR="00D218D0" w:rsidRPr="00F514B8" w:rsidRDefault="00D218D0" w:rsidP="00D218D0">
      <w:pPr>
        <w:spacing w:after="0" w:line="360" w:lineRule="auto"/>
        <w:ind w:left="1985" w:hanging="567"/>
        <w:jc w:val="both"/>
        <w:rPr>
          <w:rFonts w:ascii="Garamond" w:hAnsi="Garamond"/>
          <w:b/>
          <w:color w:val="000000" w:themeColor="text1"/>
          <w:sz w:val="28"/>
          <w:szCs w:val="28"/>
        </w:rPr>
      </w:pPr>
    </w:p>
    <w:p w14:paraId="099338A4" w14:textId="77777777" w:rsidR="00D218D0" w:rsidRPr="00F514B8" w:rsidRDefault="00D218D0" w:rsidP="005A1F3C">
      <w:pPr>
        <w:pStyle w:val="Cabealho1"/>
        <w:numPr>
          <w:ilvl w:val="0"/>
          <w:numId w:val="80"/>
        </w:numPr>
        <w:tabs>
          <w:tab w:val="left" w:pos="851"/>
        </w:tabs>
        <w:spacing w:line="360" w:lineRule="auto"/>
        <w:ind w:left="993" w:hanging="567"/>
        <w:rPr>
          <w:rFonts w:ascii="Garamond" w:hAnsi="Garamond"/>
          <w:b/>
          <w:bCs/>
          <w:color w:val="000000" w:themeColor="text1"/>
          <w:sz w:val="28"/>
          <w:szCs w:val="28"/>
        </w:rPr>
      </w:pPr>
      <w:bookmarkStart w:id="6" w:name="_Toc184652715"/>
      <w:r w:rsidRPr="00F514B8">
        <w:rPr>
          <w:rFonts w:ascii="Garamond" w:hAnsi="Garamond"/>
          <w:b/>
          <w:bCs/>
          <w:color w:val="000000" w:themeColor="text1"/>
          <w:sz w:val="28"/>
          <w:szCs w:val="28"/>
        </w:rPr>
        <w:t>IMPACTO SOCIOECONÓMICO DA PROPOSTA DE LEI</w:t>
      </w:r>
      <w:bookmarkEnd w:id="6"/>
    </w:p>
    <w:p w14:paraId="6FF09097" w14:textId="77777777" w:rsidR="00D218D0" w:rsidRPr="00F514B8" w:rsidRDefault="00D218D0" w:rsidP="00D218D0">
      <w:pPr>
        <w:spacing w:after="0" w:line="360" w:lineRule="auto"/>
        <w:ind w:left="360" w:right="140"/>
        <w:jc w:val="both"/>
        <w:rPr>
          <w:rFonts w:ascii="Garamond" w:eastAsia="SimSun" w:hAnsi="Garamond" w:cs="Arial"/>
          <w:color w:val="000000" w:themeColor="text1"/>
          <w:sz w:val="28"/>
          <w:szCs w:val="28"/>
          <w:lang w:bidi="en-US"/>
        </w:rPr>
      </w:pPr>
    </w:p>
    <w:p w14:paraId="7AE7E6B7" w14:textId="77777777" w:rsidR="00D218D0" w:rsidRPr="00F514B8" w:rsidRDefault="00D218D0" w:rsidP="00D218D0">
      <w:pPr>
        <w:spacing w:after="0" w:line="360" w:lineRule="auto"/>
        <w:ind w:left="360" w:right="140"/>
        <w:jc w:val="both"/>
        <w:rPr>
          <w:rFonts w:ascii="Garamond" w:eastAsia="SimSun" w:hAnsi="Garamond" w:cs="Arial"/>
          <w:color w:val="000000" w:themeColor="text1"/>
          <w:sz w:val="28"/>
          <w:szCs w:val="28"/>
          <w:lang w:bidi="en-US"/>
        </w:rPr>
      </w:pPr>
      <w:r w:rsidRPr="00F514B8">
        <w:rPr>
          <w:rFonts w:ascii="Garamond" w:eastAsia="SimSun" w:hAnsi="Garamond" w:cs="Arial"/>
          <w:color w:val="000000" w:themeColor="text1"/>
          <w:sz w:val="28"/>
          <w:szCs w:val="28"/>
          <w:lang w:bidi="en-US"/>
        </w:rPr>
        <w:t xml:space="preserve">Em termos económicos, a capacidade institucional, operacional e estratégica que se pretende criar com a Presente Lei produz impacto imediato e </w:t>
      </w:r>
      <w:proofErr w:type="spellStart"/>
      <w:r w:rsidRPr="00F514B8">
        <w:rPr>
          <w:rFonts w:ascii="Garamond" w:eastAsia="SimSun" w:hAnsi="Garamond" w:cs="Arial"/>
          <w:color w:val="000000" w:themeColor="text1"/>
          <w:sz w:val="28"/>
          <w:szCs w:val="28"/>
          <w:lang w:bidi="en-US"/>
        </w:rPr>
        <w:t>directo</w:t>
      </w:r>
      <w:proofErr w:type="spellEnd"/>
      <w:r w:rsidRPr="00F514B8">
        <w:rPr>
          <w:rFonts w:ascii="Garamond" w:eastAsia="SimSun" w:hAnsi="Garamond" w:cs="Arial"/>
          <w:color w:val="000000" w:themeColor="text1"/>
          <w:sz w:val="28"/>
          <w:szCs w:val="28"/>
          <w:lang w:bidi="en-US"/>
        </w:rPr>
        <w:t xml:space="preserve"> no Orçamento Geral do Estado.</w:t>
      </w:r>
    </w:p>
    <w:p w14:paraId="2D8AF00B" w14:textId="77777777" w:rsidR="00D218D0" w:rsidRPr="00F514B8" w:rsidRDefault="00D218D0" w:rsidP="00D218D0">
      <w:pPr>
        <w:spacing w:after="0" w:line="360" w:lineRule="auto"/>
        <w:ind w:left="360"/>
        <w:jc w:val="both"/>
        <w:rPr>
          <w:rFonts w:ascii="Garamond" w:hAnsi="Garamond"/>
          <w:b/>
          <w:color w:val="000000" w:themeColor="text1"/>
          <w:sz w:val="28"/>
          <w:szCs w:val="28"/>
        </w:rPr>
      </w:pPr>
    </w:p>
    <w:p w14:paraId="4627AFAF" w14:textId="77777777" w:rsidR="00D218D0" w:rsidRPr="00F514B8" w:rsidRDefault="00D218D0" w:rsidP="005A1F3C">
      <w:pPr>
        <w:pStyle w:val="Cabealho1"/>
        <w:numPr>
          <w:ilvl w:val="0"/>
          <w:numId w:val="80"/>
        </w:numPr>
        <w:spacing w:line="360" w:lineRule="auto"/>
        <w:ind w:left="851" w:hanging="425"/>
        <w:rPr>
          <w:rFonts w:ascii="Garamond" w:hAnsi="Garamond"/>
          <w:b/>
          <w:bCs/>
          <w:color w:val="000000" w:themeColor="text1"/>
          <w:sz w:val="28"/>
          <w:szCs w:val="28"/>
        </w:rPr>
      </w:pPr>
      <w:bookmarkStart w:id="7" w:name="_Toc184652716"/>
      <w:r w:rsidRPr="00F514B8">
        <w:rPr>
          <w:rFonts w:ascii="Garamond" w:hAnsi="Garamond"/>
          <w:b/>
          <w:bCs/>
          <w:color w:val="000000" w:themeColor="text1"/>
          <w:sz w:val="28"/>
          <w:szCs w:val="28"/>
        </w:rPr>
        <w:t>ÓRGÃOS CONSULTADOS</w:t>
      </w:r>
      <w:bookmarkEnd w:id="7"/>
    </w:p>
    <w:p w14:paraId="7B8BB6AB"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39EBC61E" w14:textId="77777777" w:rsidR="00D218D0" w:rsidRPr="00F514B8" w:rsidRDefault="00D218D0" w:rsidP="005A1F3C">
      <w:pPr>
        <w:numPr>
          <w:ilvl w:val="1"/>
          <w:numId w:val="80"/>
        </w:numPr>
        <w:spacing w:after="0" w:line="360" w:lineRule="auto"/>
        <w:ind w:left="1134" w:hanging="708"/>
        <w:jc w:val="both"/>
        <w:rPr>
          <w:rFonts w:ascii="Garamond" w:hAnsi="Garamond"/>
          <w:color w:val="000000" w:themeColor="text1"/>
          <w:sz w:val="28"/>
          <w:szCs w:val="28"/>
        </w:rPr>
      </w:pPr>
      <w:r w:rsidRPr="00F514B8">
        <w:rPr>
          <w:rFonts w:ascii="Garamond" w:hAnsi="Garamond"/>
          <w:color w:val="000000" w:themeColor="text1"/>
          <w:sz w:val="28"/>
          <w:szCs w:val="28"/>
        </w:rPr>
        <w:t>A elaboração da presente proposta de Lei foi submetida à consulta pública em que participaram todas as entidades, públicas e privadas, bem como as individualidades interessadas nas matérias de segurança cibernética.</w:t>
      </w:r>
    </w:p>
    <w:p w14:paraId="251C3A74" w14:textId="77777777" w:rsidR="00D218D0" w:rsidRPr="00F514B8" w:rsidRDefault="00D218D0" w:rsidP="00D218D0">
      <w:pPr>
        <w:spacing w:after="0" w:line="360" w:lineRule="auto"/>
        <w:ind w:left="1134"/>
        <w:jc w:val="both"/>
        <w:rPr>
          <w:rFonts w:ascii="Garamond" w:hAnsi="Garamond"/>
          <w:color w:val="000000" w:themeColor="text1"/>
          <w:sz w:val="28"/>
          <w:szCs w:val="28"/>
        </w:rPr>
      </w:pPr>
    </w:p>
    <w:p w14:paraId="46FB278B" w14:textId="77777777" w:rsidR="00D218D0" w:rsidRPr="00F514B8" w:rsidRDefault="00D218D0" w:rsidP="005A1F3C">
      <w:pPr>
        <w:numPr>
          <w:ilvl w:val="1"/>
          <w:numId w:val="80"/>
        </w:numPr>
        <w:spacing w:after="0" w:line="360" w:lineRule="auto"/>
        <w:ind w:left="1134" w:hanging="708"/>
        <w:jc w:val="both"/>
        <w:rPr>
          <w:rFonts w:ascii="Garamond" w:hAnsi="Garamond"/>
          <w:color w:val="000000" w:themeColor="text1"/>
          <w:sz w:val="28"/>
          <w:szCs w:val="28"/>
        </w:rPr>
      </w:pPr>
      <w:r w:rsidRPr="00F514B8">
        <w:rPr>
          <w:rFonts w:ascii="Garamond" w:hAnsi="Garamond"/>
          <w:color w:val="000000" w:themeColor="text1"/>
          <w:sz w:val="28"/>
          <w:szCs w:val="28"/>
        </w:rPr>
        <w:t>Da referida consulta pública participaram, nomeadamente, as seguintes entidades, que remeteram as suas contribuições escritas:</w:t>
      </w:r>
    </w:p>
    <w:p w14:paraId="2C28CA33" w14:textId="77777777" w:rsidR="00D218D0" w:rsidRPr="00F514B8" w:rsidRDefault="00D218D0" w:rsidP="00D218D0">
      <w:pPr>
        <w:pStyle w:val="PargrafodaLista"/>
        <w:spacing w:after="0" w:line="360" w:lineRule="auto"/>
        <w:rPr>
          <w:rFonts w:ascii="Garamond" w:hAnsi="Garamond"/>
          <w:color w:val="000000" w:themeColor="text1"/>
          <w:sz w:val="28"/>
          <w:szCs w:val="28"/>
        </w:rPr>
      </w:pPr>
    </w:p>
    <w:p w14:paraId="33E1E40A" w14:textId="77777777" w:rsidR="00D218D0" w:rsidRPr="00F514B8" w:rsidRDefault="00D218D0" w:rsidP="005A1F3C">
      <w:pPr>
        <w:numPr>
          <w:ilvl w:val="0"/>
          <w:numId w:val="82"/>
        </w:numPr>
        <w:spacing w:after="0" w:line="360" w:lineRule="auto"/>
        <w:ind w:left="2268" w:hanging="283"/>
        <w:jc w:val="both"/>
        <w:rPr>
          <w:rFonts w:ascii="Garamond" w:hAnsi="Garamond"/>
          <w:color w:val="000000" w:themeColor="text1"/>
          <w:sz w:val="28"/>
          <w:szCs w:val="28"/>
        </w:rPr>
      </w:pPr>
      <w:r w:rsidRPr="00F514B8">
        <w:rPr>
          <w:rFonts w:ascii="Garamond" w:hAnsi="Garamond"/>
          <w:color w:val="000000" w:themeColor="text1"/>
          <w:sz w:val="28"/>
          <w:szCs w:val="28"/>
        </w:rPr>
        <w:t>……..;</w:t>
      </w:r>
    </w:p>
    <w:p w14:paraId="7BF6217B" w14:textId="77777777" w:rsidR="00D218D0" w:rsidRPr="00F514B8" w:rsidRDefault="00D218D0" w:rsidP="005A1F3C">
      <w:pPr>
        <w:numPr>
          <w:ilvl w:val="0"/>
          <w:numId w:val="82"/>
        </w:numPr>
        <w:spacing w:after="0" w:line="360" w:lineRule="auto"/>
        <w:ind w:left="2268" w:hanging="283"/>
        <w:jc w:val="both"/>
        <w:rPr>
          <w:rFonts w:ascii="Garamond" w:hAnsi="Garamond"/>
          <w:color w:val="000000" w:themeColor="text1"/>
          <w:sz w:val="28"/>
          <w:szCs w:val="28"/>
        </w:rPr>
      </w:pPr>
      <w:r w:rsidRPr="00F514B8">
        <w:rPr>
          <w:rFonts w:ascii="Garamond" w:hAnsi="Garamond"/>
          <w:color w:val="000000" w:themeColor="text1"/>
          <w:sz w:val="28"/>
          <w:szCs w:val="28"/>
        </w:rPr>
        <w:t>……..;</w:t>
      </w:r>
    </w:p>
    <w:p w14:paraId="2C6F6153" w14:textId="77777777" w:rsidR="00D218D0" w:rsidRPr="00F514B8" w:rsidRDefault="00D218D0" w:rsidP="00D218D0">
      <w:pPr>
        <w:spacing w:after="0" w:line="360" w:lineRule="auto"/>
        <w:ind w:left="1155"/>
        <w:jc w:val="both"/>
        <w:rPr>
          <w:rFonts w:ascii="Garamond" w:hAnsi="Garamond"/>
          <w:color w:val="000000" w:themeColor="text1"/>
          <w:sz w:val="28"/>
          <w:szCs w:val="28"/>
        </w:rPr>
      </w:pPr>
    </w:p>
    <w:p w14:paraId="47F5675F" w14:textId="77777777" w:rsidR="00D218D0" w:rsidRPr="00F514B8" w:rsidRDefault="00D218D0" w:rsidP="005A1F3C">
      <w:pPr>
        <w:pStyle w:val="Cabealho1"/>
        <w:numPr>
          <w:ilvl w:val="0"/>
          <w:numId w:val="80"/>
        </w:numPr>
        <w:spacing w:line="360" w:lineRule="auto"/>
        <w:ind w:left="993" w:hanging="567"/>
        <w:jc w:val="both"/>
        <w:rPr>
          <w:rFonts w:ascii="Garamond" w:hAnsi="Garamond"/>
          <w:b/>
          <w:bCs/>
          <w:color w:val="000000" w:themeColor="text1"/>
          <w:sz w:val="28"/>
          <w:szCs w:val="28"/>
        </w:rPr>
      </w:pPr>
      <w:bookmarkStart w:id="8" w:name="_Toc184652717"/>
      <w:r w:rsidRPr="00F514B8">
        <w:rPr>
          <w:rFonts w:ascii="Garamond" w:hAnsi="Garamond"/>
          <w:b/>
          <w:bCs/>
          <w:color w:val="000000" w:themeColor="text1"/>
          <w:sz w:val="28"/>
          <w:szCs w:val="28"/>
        </w:rPr>
        <w:lastRenderedPageBreak/>
        <w:t>ANÁLISE COMPARATIVA ENTRE O REGIME JURÍDICO EM VIGOR E O REGIME JURÍDICO A APROVAR</w:t>
      </w:r>
      <w:bookmarkEnd w:id="8"/>
    </w:p>
    <w:p w14:paraId="2C8B8686"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7FB48271" w14:textId="77777777" w:rsidR="00D218D0" w:rsidRPr="00F514B8" w:rsidRDefault="00D218D0" w:rsidP="005A1F3C">
      <w:pPr>
        <w:numPr>
          <w:ilvl w:val="1"/>
          <w:numId w:val="80"/>
        </w:numPr>
        <w:spacing w:after="0" w:line="360" w:lineRule="auto"/>
        <w:ind w:left="1276" w:hanging="850"/>
        <w:jc w:val="both"/>
        <w:rPr>
          <w:rFonts w:ascii="Garamond" w:hAnsi="Garamond"/>
          <w:bCs/>
          <w:color w:val="000000" w:themeColor="text1"/>
          <w:sz w:val="28"/>
          <w:szCs w:val="28"/>
        </w:rPr>
      </w:pPr>
      <w:r w:rsidRPr="00F514B8">
        <w:rPr>
          <w:rFonts w:ascii="Garamond" w:hAnsi="Garamond"/>
          <w:bCs/>
          <w:color w:val="000000" w:themeColor="text1"/>
          <w:sz w:val="28"/>
          <w:szCs w:val="28"/>
        </w:rPr>
        <w:t xml:space="preserve">A Lei de </w:t>
      </w:r>
      <w:proofErr w:type="spellStart"/>
      <w:r w:rsidRPr="00F514B8">
        <w:rPr>
          <w:rFonts w:ascii="Garamond" w:hAnsi="Garamond"/>
          <w:bCs/>
          <w:color w:val="000000" w:themeColor="text1"/>
          <w:sz w:val="28"/>
          <w:szCs w:val="28"/>
        </w:rPr>
        <w:t>Protecção</w:t>
      </w:r>
      <w:proofErr w:type="spellEnd"/>
      <w:r w:rsidRPr="00F514B8">
        <w:rPr>
          <w:rFonts w:ascii="Garamond" w:hAnsi="Garamond"/>
          <w:bCs/>
          <w:color w:val="000000" w:themeColor="text1"/>
          <w:sz w:val="28"/>
          <w:szCs w:val="28"/>
        </w:rPr>
        <w:t xml:space="preserve"> de Redes e Sistemas Informáticos carece de algumas melhorias face a dinâmica que o </w:t>
      </w:r>
      <w:proofErr w:type="spellStart"/>
      <w:r w:rsidRPr="00F514B8">
        <w:rPr>
          <w:rFonts w:ascii="Garamond" w:hAnsi="Garamond"/>
          <w:bCs/>
          <w:color w:val="000000" w:themeColor="text1"/>
          <w:sz w:val="28"/>
          <w:szCs w:val="28"/>
        </w:rPr>
        <w:t>actual</w:t>
      </w:r>
      <w:proofErr w:type="spellEnd"/>
      <w:r w:rsidRPr="00F514B8">
        <w:rPr>
          <w:rFonts w:ascii="Garamond" w:hAnsi="Garamond"/>
          <w:bCs/>
          <w:color w:val="000000" w:themeColor="text1"/>
          <w:sz w:val="28"/>
          <w:szCs w:val="28"/>
        </w:rPr>
        <w:t xml:space="preserve"> contexto nacional e internacional da </w:t>
      </w:r>
      <w:proofErr w:type="spellStart"/>
      <w:r w:rsidRPr="00F514B8">
        <w:rPr>
          <w:rFonts w:ascii="Garamond" w:hAnsi="Garamond"/>
          <w:bCs/>
          <w:color w:val="000000" w:themeColor="text1"/>
          <w:sz w:val="28"/>
          <w:szCs w:val="28"/>
        </w:rPr>
        <w:t>cibersegurança</w:t>
      </w:r>
      <w:proofErr w:type="spellEnd"/>
      <w:r w:rsidRPr="00F514B8">
        <w:rPr>
          <w:rFonts w:ascii="Garamond" w:hAnsi="Garamond"/>
          <w:bCs/>
          <w:color w:val="000000" w:themeColor="text1"/>
          <w:sz w:val="28"/>
          <w:szCs w:val="28"/>
        </w:rPr>
        <w:t xml:space="preserve"> impõe. Esta necessidade de </w:t>
      </w:r>
      <w:proofErr w:type="spellStart"/>
      <w:r w:rsidRPr="00F514B8">
        <w:rPr>
          <w:rFonts w:ascii="Garamond" w:hAnsi="Garamond"/>
          <w:bCs/>
          <w:color w:val="000000" w:themeColor="text1"/>
          <w:sz w:val="28"/>
          <w:szCs w:val="28"/>
        </w:rPr>
        <w:t>actualização</w:t>
      </w:r>
      <w:proofErr w:type="spellEnd"/>
      <w:r w:rsidRPr="00F514B8">
        <w:rPr>
          <w:rFonts w:ascii="Garamond" w:hAnsi="Garamond"/>
          <w:bCs/>
          <w:color w:val="000000" w:themeColor="text1"/>
          <w:sz w:val="28"/>
          <w:szCs w:val="28"/>
        </w:rPr>
        <w:t xml:space="preserve"> decorre do facto de este Diploma apresentar debilidades no que a prevenção e combate eficiente da cibercriminalidade dizem respeito, tais como, por exemplo, as seguintes:</w:t>
      </w:r>
    </w:p>
    <w:p w14:paraId="4AFD18FE" w14:textId="77777777" w:rsidR="00D218D0" w:rsidRPr="00F514B8" w:rsidRDefault="00D218D0" w:rsidP="00D218D0">
      <w:pPr>
        <w:spacing w:after="0" w:line="360" w:lineRule="auto"/>
        <w:ind w:left="1276"/>
        <w:jc w:val="both"/>
        <w:rPr>
          <w:rFonts w:ascii="Garamond" w:hAnsi="Garamond"/>
          <w:bCs/>
          <w:color w:val="000000" w:themeColor="text1"/>
          <w:sz w:val="28"/>
          <w:szCs w:val="28"/>
        </w:rPr>
      </w:pPr>
    </w:p>
    <w:p w14:paraId="6AB4B059" w14:textId="77777777" w:rsidR="00D218D0" w:rsidRPr="00F514B8" w:rsidRDefault="00D218D0" w:rsidP="005A1F3C">
      <w:pPr>
        <w:numPr>
          <w:ilvl w:val="0"/>
          <w:numId w:val="83"/>
        </w:numPr>
        <w:spacing w:after="0" w:line="360" w:lineRule="auto"/>
        <w:ind w:left="2268" w:hanging="283"/>
        <w:jc w:val="both"/>
        <w:rPr>
          <w:rFonts w:ascii="Garamond" w:hAnsi="Garamond"/>
          <w:bCs/>
          <w:color w:val="000000" w:themeColor="text1"/>
          <w:sz w:val="28"/>
          <w:szCs w:val="28"/>
        </w:rPr>
      </w:pPr>
      <w:r w:rsidRPr="00F514B8">
        <w:rPr>
          <w:rFonts w:ascii="Garamond" w:hAnsi="Garamond"/>
          <w:color w:val="000000" w:themeColor="text1"/>
          <w:sz w:val="28"/>
          <w:szCs w:val="28"/>
        </w:rPr>
        <w:t>Não estabelecimento de um mecanismo claro para monitorar o cumprimento das medidas nela prevista e aplicar as penalidades em caso de não conformidade dos operadores das redes e sistemas informáticos;</w:t>
      </w:r>
    </w:p>
    <w:p w14:paraId="30DE2BA3" w14:textId="77777777" w:rsidR="00D218D0" w:rsidRPr="00F514B8" w:rsidRDefault="00D218D0" w:rsidP="00D218D0">
      <w:pPr>
        <w:spacing w:after="0" w:line="360" w:lineRule="auto"/>
        <w:ind w:left="2268"/>
        <w:jc w:val="both"/>
        <w:rPr>
          <w:rFonts w:ascii="Garamond" w:hAnsi="Garamond"/>
          <w:bCs/>
          <w:color w:val="000000" w:themeColor="text1"/>
          <w:sz w:val="28"/>
          <w:szCs w:val="28"/>
        </w:rPr>
      </w:pPr>
    </w:p>
    <w:p w14:paraId="563CD5DE" w14:textId="77777777" w:rsidR="00D218D0" w:rsidRPr="00F514B8" w:rsidRDefault="00D218D0" w:rsidP="005A1F3C">
      <w:pPr>
        <w:numPr>
          <w:ilvl w:val="0"/>
          <w:numId w:val="83"/>
        </w:numPr>
        <w:spacing w:after="0" w:line="360" w:lineRule="auto"/>
        <w:ind w:left="2268" w:hanging="283"/>
        <w:jc w:val="both"/>
        <w:rPr>
          <w:rFonts w:ascii="Garamond" w:hAnsi="Garamond"/>
          <w:bCs/>
          <w:color w:val="000000" w:themeColor="text1"/>
          <w:sz w:val="28"/>
          <w:szCs w:val="28"/>
        </w:rPr>
      </w:pPr>
      <w:r w:rsidRPr="00F514B8">
        <w:rPr>
          <w:rFonts w:ascii="Garamond" w:hAnsi="Garamond"/>
          <w:bCs/>
          <w:color w:val="000000" w:themeColor="text1"/>
          <w:sz w:val="28"/>
          <w:szCs w:val="28"/>
        </w:rPr>
        <w:t>F</w:t>
      </w:r>
      <w:r w:rsidRPr="00F514B8">
        <w:rPr>
          <w:rFonts w:ascii="Garamond" w:hAnsi="Garamond"/>
          <w:color w:val="000000" w:themeColor="text1"/>
          <w:sz w:val="28"/>
          <w:szCs w:val="28"/>
        </w:rPr>
        <w:t xml:space="preserve">alha na definição clara de requisitos e medidas de segurança que devem ser </w:t>
      </w:r>
      <w:proofErr w:type="spellStart"/>
      <w:r w:rsidRPr="00F514B8">
        <w:rPr>
          <w:rFonts w:ascii="Garamond" w:hAnsi="Garamond"/>
          <w:color w:val="000000" w:themeColor="text1"/>
          <w:sz w:val="28"/>
          <w:szCs w:val="28"/>
        </w:rPr>
        <w:t>adoptadas</w:t>
      </w:r>
      <w:proofErr w:type="spellEnd"/>
      <w:r w:rsidRPr="00F514B8">
        <w:rPr>
          <w:rFonts w:ascii="Garamond" w:hAnsi="Garamond"/>
          <w:color w:val="000000" w:themeColor="text1"/>
          <w:sz w:val="28"/>
          <w:szCs w:val="28"/>
        </w:rPr>
        <w:t xml:space="preserve"> no âmbito da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das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 e serviços essenciais;</w:t>
      </w:r>
    </w:p>
    <w:p w14:paraId="76E594B0" w14:textId="77777777" w:rsidR="00D218D0" w:rsidRPr="00F514B8" w:rsidRDefault="00D218D0" w:rsidP="00D218D0">
      <w:pPr>
        <w:pStyle w:val="PargrafodaLista"/>
        <w:spacing w:after="0" w:line="360" w:lineRule="auto"/>
        <w:rPr>
          <w:rFonts w:ascii="Garamond" w:hAnsi="Garamond"/>
          <w:bCs/>
          <w:color w:val="000000" w:themeColor="text1"/>
          <w:sz w:val="28"/>
          <w:szCs w:val="28"/>
        </w:rPr>
      </w:pPr>
    </w:p>
    <w:p w14:paraId="60862B7B" w14:textId="77777777" w:rsidR="00D218D0" w:rsidRPr="00F514B8" w:rsidRDefault="00D218D0" w:rsidP="005A1F3C">
      <w:pPr>
        <w:numPr>
          <w:ilvl w:val="0"/>
          <w:numId w:val="83"/>
        </w:numPr>
        <w:spacing w:after="0" w:line="360" w:lineRule="auto"/>
        <w:ind w:left="2268" w:hanging="283"/>
        <w:jc w:val="both"/>
        <w:rPr>
          <w:rFonts w:ascii="Garamond" w:hAnsi="Garamond"/>
          <w:bCs/>
          <w:color w:val="000000" w:themeColor="text1"/>
          <w:sz w:val="28"/>
          <w:szCs w:val="28"/>
        </w:rPr>
      </w:pPr>
      <w:r w:rsidRPr="00F514B8">
        <w:rPr>
          <w:rFonts w:ascii="Garamond" w:hAnsi="Garamond"/>
          <w:color w:val="000000" w:themeColor="text1"/>
          <w:sz w:val="28"/>
          <w:szCs w:val="28"/>
        </w:rPr>
        <w:t>Falta de previsão clara de uma estrutura institucional capaz de avaliar e monitorar, de modo contínuo, o cumprimento dos requisitos e medidas de segurança nela prevista;</w:t>
      </w:r>
    </w:p>
    <w:p w14:paraId="163EFE27" w14:textId="77777777" w:rsidR="00D218D0" w:rsidRPr="00F514B8" w:rsidRDefault="00D218D0" w:rsidP="00D218D0">
      <w:pPr>
        <w:pStyle w:val="PargrafodaLista"/>
        <w:spacing w:after="0" w:line="360" w:lineRule="auto"/>
        <w:rPr>
          <w:rFonts w:ascii="Garamond" w:hAnsi="Garamond"/>
          <w:bCs/>
          <w:color w:val="000000" w:themeColor="text1"/>
          <w:sz w:val="28"/>
          <w:szCs w:val="28"/>
        </w:rPr>
      </w:pPr>
    </w:p>
    <w:p w14:paraId="09A8EA4C" w14:textId="77777777" w:rsidR="00D218D0" w:rsidRPr="00F514B8" w:rsidRDefault="00D218D0" w:rsidP="005A1F3C">
      <w:pPr>
        <w:numPr>
          <w:ilvl w:val="0"/>
          <w:numId w:val="83"/>
        </w:numPr>
        <w:spacing w:after="0" w:line="360" w:lineRule="auto"/>
        <w:ind w:left="2268" w:hanging="283"/>
        <w:jc w:val="both"/>
        <w:rPr>
          <w:rFonts w:ascii="Garamond" w:hAnsi="Garamond"/>
          <w:bCs/>
          <w:color w:val="000000" w:themeColor="text1"/>
          <w:sz w:val="28"/>
          <w:szCs w:val="28"/>
        </w:rPr>
      </w:pPr>
      <w:r w:rsidRPr="00F514B8">
        <w:rPr>
          <w:rFonts w:ascii="Garamond" w:hAnsi="Garamond"/>
          <w:color w:val="000000" w:themeColor="text1"/>
          <w:sz w:val="28"/>
          <w:szCs w:val="28"/>
        </w:rPr>
        <w:t>Apresentar debilidades no que diz respeito à garantia institucional do Ciberespaço, uma vez que não trata, de forma criteriosa e desenvolvida, sobre o Sistema Nacional da Cibersegurança;</w:t>
      </w:r>
    </w:p>
    <w:p w14:paraId="30312E11" w14:textId="77777777" w:rsidR="00D218D0" w:rsidRPr="00F514B8" w:rsidRDefault="00D218D0" w:rsidP="00D218D0">
      <w:pPr>
        <w:pStyle w:val="PargrafodaLista"/>
        <w:spacing w:after="0" w:line="360" w:lineRule="auto"/>
        <w:rPr>
          <w:rFonts w:ascii="Garamond" w:hAnsi="Garamond"/>
          <w:bCs/>
          <w:color w:val="000000" w:themeColor="text1"/>
          <w:sz w:val="28"/>
          <w:szCs w:val="28"/>
        </w:rPr>
      </w:pPr>
    </w:p>
    <w:p w14:paraId="69C10E73" w14:textId="77777777" w:rsidR="00D218D0" w:rsidRPr="00F514B8" w:rsidRDefault="00D218D0" w:rsidP="005A1F3C">
      <w:pPr>
        <w:numPr>
          <w:ilvl w:val="0"/>
          <w:numId w:val="83"/>
        </w:numPr>
        <w:spacing w:after="0" w:line="360" w:lineRule="auto"/>
        <w:ind w:left="2268" w:hanging="283"/>
        <w:jc w:val="both"/>
        <w:rPr>
          <w:rFonts w:ascii="Garamond" w:hAnsi="Garamond"/>
          <w:bCs/>
          <w:color w:val="000000" w:themeColor="text1"/>
          <w:sz w:val="28"/>
          <w:szCs w:val="28"/>
        </w:rPr>
      </w:pPr>
      <w:r w:rsidRPr="00F514B8">
        <w:rPr>
          <w:rFonts w:ascii="Garamond" w:hAnsi="Garamond"/>
          <w:color w:val="000000" w:themeColor="text1"/>
          <w:sz w:val="28"/>
          <w:szCs w:val="28"/>
        </w:rPr>
        <w:lastRenderedPageBreak/>
        <w:t>Falta de previsão da possibilidade de aprovação da Estratégia Nacional de Cibersegurança.</w:t>
      </w:r>
    </w:p>
    <w:p w14:paraId="2E544E89" w14:textId="77777777" w:rsidR="00D218D0" w:rsidRPr="00F514B8" w:rsidRDefault="00D218D0" w:rsidP="00D218D0">
      <w:pPr>
        <w:spacing w:after="0" w:line="360" w:lineRule="auto"/>
        <w:jc w:val="both"/>
        <w:rPr>
          <w:rFonts w:ascii="Garamond" w:hAnsi="Garamond"/>
          <w:bCs/>
          <w:color w:val="000000" w:themeColor="text1"/>
          <w:sz w:val="28"/>
          <w:szCs w:val="28"/>
        </w:rPr>
      </w:pPr>
    </w:p>
    <w:p w14:paraId="7355A1CD" w14:textId="77777777" w:rsidR="00D218D0" w:rsidRPr="00F514B8" w:rsidRDefault="00D218D0" w:rsidP="005A1F3C">
      <w:pPr>
        <w:numPr>
          <w:ilvl w:val="1"/>
          <w:numId w:val="80"/>
        </w:numPr>
        <w:spacing w:after="0" w:line="360" w:lineRule="auto"/>
        <w:ind w:left="1276" w:hanging="850"/>
        <w:jc w:val="both"/>
        <w:rPr>
          <w:rFonts w:ascii="Garamond" w:hAnsi="Garamond"/>
          <w:bCs/>
          <w:color w:val="000000" w:themeColor="text1"/>
          <w:sz w:val="28"/>
          <w:szCs w:val="28"/>
        </w:rPr>
      </w:pPr>
      <w:r w:rsidRPr="00F514B8">
        <w:rPr>
          <w:rFonts w:ascii="Garamond" w:hAnsi="Garamond"/>
          <w:bCs/>
          <w:color w:val="000000" w:themeColor="text1"/>
          <w:sz w:val="28"/>
          <w:szCs w:val="28"/>
        </w:rPr>
        <w:t>Daí que a Lei da Cibersegurança que se propõe, para além de estar alinhada aos padrões universais de segurança cibernética, introduz uma série de alterações significativas destinadas a reforçar a resiliência do ciberespaço angolano e a adaptar o quadro jurídico nacional aos novos desafios e às normas internacionais.</w:t>
      </w:r>
    </w:p>
    <w:p w14:paraId="372D32FA" w14:textId="77777777" w:rsidR="00D218D0" w:rsidRPr="00F514B8" w:rsidRDefault="00D218D0" w:rsidP="00D218D0">
      <w:pPr>
        <w:spacing w:after="0" w:line="360" w:lineRule="auto"/>
        <w:ind w:left="1276"/>
        <w:jc w:val="both"/>
        <w:rPr>
          <w:rFonts w:ascii="Garamond" w:hAnsi="Garamond"/>
          <w:bCs/>
          <w:color w:val="000000" w:themeColor="text1"/>
          <w:sz w:val="28"/>
          <w:szCs w:val="28"/>
        </w:rPr>
      </w:pPr>
    </w:p>
    <w:p w14:paraId="5C098440" w14:textId="77777777" w:rsidR="00D218D0" w:rsidRPr="00F514B8" w:rsidRDefault="00D218D0" w:rsidP="005A1F3C">
      <w:pPr>
        <w:numPr>
          <w:ilvl w:val="1"/>
          <w:numId w:val="80"/>
        </w:numPr>
        <w:spacing w:after="0" w:line="360" w:lineRule="auto"/>
        <w:ind w:left="1276" w:hanging="850"/>
        <w:jc w:val="both"/>
        <w:rPr>
          <w:rFonts w:ascii="Garamond" w:hAnsi="Garamond"/>
          <w:bCs/>
          <w:color w:val="000000" w:themeColor="text1"/>
          <w:sz w:val="28"/>
          <w:szCs w:val="28"/>
        </w:rPr>
      </w:pPr>
      <w:r w:rsidRPr="00F514B8">
        <w:rPr>
          <w:rFonts w:ascii="Garamond" w:hAnsi="Garamond"/>
          <w:bCs/>
          <w:color w:val="000000" w:themeColor="text1"/>
          <w:sz w:val="28"/>
          <w:szCs w:val="28"/>
        </w:rPr>
        <w:t xml:space="preserve">A propósito, a proposta de Lei impõe o cumprimento rigoroso de determinados requisitos de segurança e também a obrigação de notificação de determinados incidentes com impacto relevante nas redes e sistemas de informação das entidades da Administração Pública, dos operadores de </w:t>
      </w:r>
      <w:proofErr w:type="spellStart"/>
      <w:r w:rsidRPr="00F514B8">
        <w:rPr>
          <w:rFonts w:ascii="Garamond" w:hAnsi="Garamond"/>
          <w:bCs/>
          <w:color w:val="000000" w:themeColor="text1"/>
          <w:sz w:val="28"/>
          <w:szCs w:val="28"/>
        </w:rPr>
        <w:t>infra-estruturas</w:t>
      </w:r>
      <w:proofErr w:type="spellEnd"/>
      <w:r w:rsidRPr="00F514B8">
        <w:rPr>
          <w:rFonts w:ascii="Garamond" w:hAnsi="Garamond"/>
          <w:bCs/>
          <w:color w:val="000000" w:themeColor="text1"/>
          <w:sz w:val="28"/>
          <w:szCs w:val="28"/>
        </w:rPr>
        <w:t xml:space="preserve"> críticas, dos operadores de serviços essenciais, bem como dos prestadores de serviços digitais.</w:t>
      </w:r>
    </w:p>
    <w:p w14:paraId="74236683" w14:textId="77777777" w:rsidR="00D218D0" w:rsidRPr="00F514B8" w:rsidRDefault="00D218D0" w:rsidP="00D218D0">
      <w:pPr>
        <w:spacing w:after="0" w:line="360" w:lineRule="auto"/>
        <w:ind w:left="1276"/>
        <w:jc w:val="both"/>
        <w:rPr>
          <w:rFonts w:ascii="Garamond" w:hAnsi="Garamond"/>
          <w:bCs/>
          <w:color w:val="000000" w:themeColor="text1"/>
          <w:sz w:val="28"/>
          <w:szCs w:val="28"/>
        </w:rPr>
      </w:pPr>
    </w:p>
    <w:p w14:paraId="0D209293" w14:textId="77777777" w:rsidR="00D218D0" w:rsidRPr="00F514B8" w:rsidRDefault="00D218D0" w:rsidP="005A1F3C">
      <w:pPr>
        <w:numPr>
          <w:ilvl w:val="1"/>
          <w:numId w:val="80"/>
        </w:numPr>
        <w:spacing w:after="0" w:line="360" w:lineRule="auto"/>
        <w:ind w:left="1276" w:hanging="850"/>
        <w:jc w:val="both"/>
        <w:rPr>
          <w:rFonts w:ascii="Garamond" w:hAnsi="Garamond"/>
          <w:bCs/>
          <w:color w:val="000000" w:themeColor="text1"/>
          <w:sz w:val="28"/>
          <w:szCs w:val="28"/>
        </w:rPr>
      </w:pPr>
      <w:r w:rsidRPr="00F514B8">
        <w:rPr>
          <w:rFonts w:ascii="Garamond" w:hAnsi="Garamond"/>
          <w:bCs/>
          <w:color w:val="000000" w:themeColor="text1"/>
          <w:sz w:val="28"/>
          <w:szCs w:val="28"/>
        </w:rPr>
        <w:t>Em suma, a Lei da Cibersegurança ora proposta prevê as seguintes mudanças:</w:t>
      </w:r>
    </w:p>
    <w:p w14:paraId="35A3C2EE" w14:textId="77777777" w:rsidR="00D218D0" w:rsidRPr="00F514B8" w:rsidRDefault="00D218D0" w:rsidP="00D218D0">
      <w:pPr>
        <w:pStyle w:val="PargrafodaLista"/>
        <w:spacing w:after="0" w:line="360" w:lineRule="auto"/>
        <w:rPr>
          <w:rFonts w:ascii="Garamond" w:hAnsi="Garamond"/>
          <w:bCs/>
          <w:color w:val="000000" w:themeColor="text1"/>
          <w:sz w:val="28"/>
          <w:szCs w:val="28"/>
        </w:rPr>
      </w:pPr>
    </w:p>
    <w:p w14:paraId="667A00C5"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t xml:space="preserve">Extensão do âmbito da Lei, que estabelece um sistema nacional, define as entidades responsáveis pelo sistema, expande o catálogo de entidades cobertas para incluir outros sectores, como </w:t>
      </w:r>
      <w:proofErr w:type="spellStart"/>
      <w:r w:rsidRPr="00F514B8">
        <w:rPr>
          <w:rFonts w:ascii="Garamond" w:hAnsi="Garamond"/>
          <w:bCs/>
          <w:color w:val="000000" w:themeColor="text1"/>
          <w:sz w:val="28"/>
          <w:szCs w:val="28"/>
        </w:rPr>
        <w:t>infra-estrutura</w:t>
      </w:r>
      <w:proofErr w:type="spellEnd"/>
      <w:r w:rsidRPr="00F514B8">
        <w:rPr>
          <w:rFonts w:ascii="Garamond" w:hAnsi="Garamond"/>
          <w:bCs/>
          <w:color w:val="000000" w:themeColor="text1"/>
          <w:sz w:val="28"/>
          <w:szCs w:val="28"/>
        </w:rPr>
        <w:t xml:space="preserve"> digital, plataformas de comércio eletrônico e serviços de confiança, o que significa que mais empresas terão que implementar os requisitos da Lei e cooperar com as autoridades do Sistema Nacional de Cibersegurança;</w:t>
      </w:r>
    </w:p>
    <w:p w14:paraId="717C7D60"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lastRenderedPageBreak/>
        <w:t xml:space="preserve">Reforço dos requisitos aplicáveis aos operadores de serviços, com a introdução de medidas de segurança mais pormenorizadas e restritivas para a gestão dos riscos, a notificação de incidentes e a aplicação de medidas de segurança. Neste </w:t>
      </w:r>
      <w:proofErr w:type="spellStart"/>
      <w:r w:rsidRPr="00F514B8">
        <w:rPr>
          <w:rFonts w:ascii="Garamond" w:hAnsi="Garamond"/>
          <w:bCs/>
          <w:color w:val="000000" w:themeColor="text1"/>
          <w:sz w:val="28"/>
          <w:szCs w:val="28"/>
        </w:rPr>
        <w:t>aspecto</w:t>
      </w:r>
      <w:proofErr w:type="spellEnd"/>
      <w:r w:rsidRPr="00F514B8">
        <w:rPr>
          <w:rFonts w:ascii="Garamond" w:hAnsi="Garamond"/>
          <w:bCs/>
          <w:color w:val="000000" w:themeColor="text1"/>
          <w:sz w:val="28"/>
          <w:szCs w:val="28"/>
        </w:rPr>
        <w:t>, as operadoras são obrigadas a realizar auditorias regulares de segurança e testes de penetração dos seus sistemas, entre outros;</w:t>
      </w:r>
    </w:p>
    <w:p w14:paraId="4FE2B6B9"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t>Criação do Conselho Nacional de Cibersegurança, órgão de consulta do Titular do Poder Executivo em matéria de segurança cibernética, que deverá, dentre outras tarefas, a</w:t>
      </w:r>
      <w:r w:rsidRPr="00F514B8">
        <w:rPr>
          <w:rFonts w:ascii="Garamond" w:hAnsi="Garamond"/>
          <w:color w:val="000000" w:themeColor="text1"/>
          <w:spacing w:val="-12"/>
          <w:sz w:val="28"/>
          <w:szCs w:val="28"/>
        </w:rPr>
        <w:t>ssegurar a coordenação político-estratégica para a segurança cibernética em Angola;</w:t>
      </w:r>
    </w:p>
    <w:p w14:paraId="4788B1CC"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t>Criação da Estratégia Nacional de Cibersegurança, com vista a m</w:t>
      </w:r>
      <w:r w:rsidRPr="00F514B8">
        <w:rPr>
          <w:rFonts w:ascii="Garamond" w:hAnsi="Garamond" w:cs="Arial"/>
          <w:bCs/>
          <w:color w:val="000000" w:themeColor="text1"/>
          <w:sz w:val="28"/>
          <w:szCs w:val="28"/>
        </w:rPr>
        <w:t>aximização da resiliência do País no combate a cibercriminalidade, da promoção da inovação tecnológica e do asseguramento de recursos financeiros para o Estado, através de investimento privado estrangeiro;</w:t>
      </w:r>
    </w:p>
    <w:p w14:paraId="6219A9BC"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t xml:space="preserve">Estabelecimento de CERT. Nacional, </w:t>
      </w:r>
      <w:proofErr w:type="spellStart"/>
      <w:r w:rsidRPr="00F514B8">
        <w:rPr>
          <w:rFonts w:ascii="Garamond" w:hAnsi="Garamond"/>
          <w:bCs/>
          <w:color w:val="000000" w:themeColor="text1"/>
          <w:sz w:val="28"/>
          <w:szCs w:val="28"/>
        </w:rPr>
        <w:t>CERTs</w:t>
      </w:r>
      <w:proofErr w:type="spellEnd"/>
      <w:r w:rsidRPr="00F514B8">
        <w:rPr>
          <w:rFonts w:ascii="Garamond" w:hAnsi="Garamond"/>
          <w:bCs/>
          <w:color w:val="000000" w:themeColor="text1"/>
          <w:sz w:val="28"/>
          <w:szCs w:val="28"/>
        </w:rPr>
        <w:t xml:space="preserve"> sectoriais e institucionais, dedicadas ao asseguramento do nível de respostas a incidentes informáticos, os sectores e as instituições individuais da economia, que apoiarão os operadores de serviços-chave na implementação de requisitos de segurança cibernética e na resposta a incidentes informáticos;</w:t>
      </w:r>
    </w:p>
    <w:p w14:paraId="0D918E35"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t xml:space="preserve">Estabelecimento do Fundo de Segurança Cibernética, que assegurará a implementação de </w:t>
      </w:r>
      <w:proofErr w:type="spellStart"/>
      <w:r w:rsidRPr="00F514B8">
        <w:rPr>
          <w:rFonts w:ascii="Garamond" w:hAnsi="Garamond"/>
          <w:bCs/>
          <w:color w:val="000000" w:themeColor="text1"/>
          <w:sz w:val="28"/>
          <w:szCs w:val="28"/>
        </w:rPr>
        <w:t>projectos</w:t>
      </w:r>
      <w:proofErr w:type="spellEnd"/>
      <w:r w:rsidRPr="00F514B8">
        <w:rPr>
          <w:rFonts w:ascii="Garamond" w:hAnsi="Garamond"/>
          <w:bCs/>
          <w:color w:val="000000" w:themeColor="text1"/>
          <w:sz w:val="28"/>
          <w:szCs w:val="28"/>
        </w:rPr>
        <w:t xml:space="preserve"> que fortaleçam as capacidades nacionais de </w:t>
      </w:r>
      <w:proofErr w:type="spellStart"/>
      <w:r w:rsidRPr="00F514B8">
        <w:rPr>
          <w:rFonts w:ascii="Garamond" w:hAnsi="Garamond"/>
          <w:bCs/>
          <w:color w:val="000000" w:themeColor="text1"/>
          <w:sz w:val="28"/>
          <w:szCs w:val="28"/>
        </w:rPr>
        <w:t>cibersegurança</w:t>
      </w:r>
      <w:proofErr w:type="spellEnd"/>
      <w:r w:rsidRPr="00F514B8">
        <w:rPr>
          <w:rFonts w:ascii="Garamond" w:hAnsi="Garamond"/>
          <w:bCs/>
          <w:color w:val="000000" w:themeColor="text1"/>
          <w:sz w:val="28"/>
          <w:szCs w:val="28"/>
        </w:rPr>
        <w:t xml:space="preserve">, como pesquisa, treinamento e investimentos em </w:t>
      </w:r>
      <w:proofErr w:type="spellStart"/>
      <w:r w:rsidRPr="00F514B8">
        <w:rPr>
          <w:rFonts w:ascii="Garamond" w:hAnsi="Garamond"/>
          <w:bCs/>
          <w:color w:val="000000" w:themeColor="text1"/>
          <w:sz w:val="28"/>
          <w:szCs w:val="28"/>
        </w:rPr>
        <w:t>infra-estrutura</w:t>
      </w:r>
      <w:proofErr w:type="spellEnd"/>
      <w:r w:rsidRPr="00F514B8">
        <w:rPr>
          <w:rFonts w:ascii="Garamond" w:hAnsi="Garamond"/>
          <w:bCs/>
          <w:color w:val="000000" w:themeColor="text1"/>
          <w:sz w:val="28"/>
          <w:szCs w:val="28"/>
        </w:rPr>
        <w:t>;</w:t>
      </w:r>
    </w:p>
    <w:p w14:paraId="240932DD"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lastRenderedPageBreak/>
        <w:t xml:space="preserve">Reforço da cooperação internacional, com a previsão de mecanismos mais eficientes para o intercâmbio de informações sobre ameaças e a participação de Angola no contexto internacional e regional da </w:t>
      </w:r>
      <w:proofErr w:type="spellStart"/>
      <w:r w:rsidRPr="00F514B8">
        <w:rPr>
          <w:rFonts w:ascii="Garamond" w:hAnsi="Garamond"/>
          <w:bCs/>
          <w:color w:val="000000" w:themeColor="text1"/>
          <w:sz w:val="28"/>
          <w:szCs w:val="28"/>
        </w:rPr>
        <w:t>cibersegurança</w:t>
      </w:r>
      <w:proofErr w:type="spellEnd"/>
      <w:r w:rsidRPr="00F514B8">
        <w:rPr>
          <w:rFonts w:ascii="Garamond" w:hAnsi="Garamond"/>
          <w:bCs/>
          <w:color w:val="000000" w:themeColor="text1"/>
          <w:sz w:val="28"/>
          <w:szCs w:val="28"/>
        </w:rPr>
        <w:t>;</w:t>
      </w:r>
    </w:p>
    <w:p w14:paraId="0FF11730" w14:textId="77777777" w:rsidR="00D218D0" w:rsidRPr="00F514B8" w:rsidRDefault="00D218D0" w:rsidP="005A1F3C">
      <w:pPr>
        <w:numPr>
          <w:ilvl w:val="0"/>
          <w:numId w:val="84"/>
        </w:numPr>
        <w:spacing w:line="360" w:lineRule="auto"/>
        <w:ind w:left="1843" w:hanging="567"/>
        <w:jc w:val="both"/>
        <w:rPr>
          <w:rFonts w:ascii="Garamond" w:hAnsi="Garamond"/>
          <w:bCs/>
          <w:color w:val="000000" w:themeColor="text1"/>
          <w:sz w:val="28"/>
          <w:szCs w:val="28"/>
        </w:rPr>
      </w:pPr>
      <w:r w:rsidRPr="00F514B8">
        <w:rPr>
          <w:rFonts w:ascii="Garamond" w:hAnsi="Garamond"/>
          <w:bCs/>
          <w:color w:val="000000" w:themeColor="text1"/>
          <w:sz w:val="28"/>
          <w:szCs w:val="28"/>
        </w:rPr>
        <w:t xml:space="preserve">Maior transparência e controle, com a introdução de novas obrigações de emissão de relatórios de </w:t>
      </w:r>
      <w:proofErr w:type="spellStart"/>
      <w:r w:rsidRPr="00F514B8">
        <w:rPr>
          <w:rFonts w:ascii="Garamond" w:hAnsi="Garamond"/>
          <w:bCs/>
          <w:color w:val="000000" w:themeColor="text1"/>
          <w:sz w:val="28"/>
          <w:szCs w:val="28"/>
        </w:rPr>
        <w:t>actividades</w:t>
      </w:r>
      <w:proofErr w:type="spellEnd"/>
      <w:r w:rsidRPr="00F514B8">
        <w:rPr>
          <w:rFonts w:ascii="Garamond" w:hAnsi="Garamond"/>
          <w:bCs/>
          <w:color w:val="000000" w:themeColor="text1"/>
          <w:sz w:val="28"/>
          <w:szCs w:val="28"/>
        </w:rPr>
        <w:t xml:space="preserve"> dos órgãos do Sistema Nacional Cibersegurança.</w:t>
      </w:r>
    </w:p>
    <w:p w14:paraId="2F134A2E" w14:textId="77777777" w:rsidR="00D218D0" w:rsidRPr="00F514B8" w:rsidRDefault="00D218D0" w:rsidP="005A1F3C">
      <w:pPr>
        <w:pStyle w:val="Cabealho1"/>
        <w:numPr>
          <w:ilvl w:val="0"/>
          <w:numId w:val="80"/>
        </w:numPr>
        <w:tabs>
          <w:tab w:val="left" w:pos="1134"/>
        </w:tabs>
        <w:spacing w:line="360" w:lineRule="auto"/>
        <w:ind w:left="567" w:hanging="709"/>
        <w:jc w:val="both"/>
        <w:rPr>
          <w:rFonts w:ascii="Garamond" w:hAnsi="Garamond"/>
          <w:b/>
          <w:bCs/>
          <w:color w:val="000000" w:themeColor="text1"/>
          <w:sz w:val="28"/>
          <w:szCs w:val="28"/>
        </w:rPr>
      </w:pPr>
      <w:bookmarkStart w:id="9" w:name="_Toc184652718"/>
      <w:r w:rsidRPr="00F514B8">
        <w:rPr>
          <w:rFonts w:ascii="Garamond" w:hAnsi="Garamond"/>
          <w:b/>
          <w:bCs/>
          <w:color w:val="000000" w:themeColor="text1"/>
          <w:sz w:val="28"/>
          <w:szCs w:val="28"/>
        </w:rPr>
        <w:t>SUMÁRIO A PUBLICAR NO DIÁRIO DA REPÚBLICA</w:t>
      </w:r>
      <w:bookmarkEnd w:id="9"/>
    </w:p>
    <w:p w14:paraId="121193F7" w14:textId="77777777" w:rsidR="00D218D0" w:rsidRPr="00F514B8" w:rsidRDefault="00D218D0" w:rsidP="00D218D0">
      <w:pPr>
        <w:pStyle w:val="PargrafodaLista"/>
        <w:spacing w:after="0" w:line="360" w:lineRule="auto"/>
        <w:rPr>
          <w:rFonts w:ascii="Garamond" w:hAnsi="Garamond"/>
          <w:bCs/>
          <w:color w:val="000000" w:themeColor="text1"/>
          <w:sz w:val="28"/>
          <w:szCs w:val="28"/>
        </w:rPr>
      </w:pPr>
    </w:p>
    <w:p w14:paraId="4766289F" w14:textId="5148B398" w:rsidR="00D218D0" w:rsidRPr="00F514B8" w:rsidRDefault="00D218D0" w:rsidP="00D218D0">
      <w:pPr>
        <w:spacing w:after="0" w:line="360" w:lineRule="auto"/>
        <w:ind w:right="140"/>
        <w:jc w:val="both"/>
        <w:rPr>
          <w:rFonts w:ascii="Garamond" w:hAnsi="Garamond" w:cs="Arial"/>
          <w:color w:val="000000" w:themeColor="text1"/>
          <w:sz w:val="28"/>
          <w:szCs w:val="28"/>
        </w:rPr>
      </w:pPr>
      <w:r w:rsidRPr="00F514B8">
        <w:rPr>
          <w:rFonts w:ascii="Garamond" w:hAnsi="Garamond" w:cs="Arial"/>
          <w:bCs/>
          <w:color w:val="000000" w:themeColor="text1"/>
          <w:sz w:val="28"/>
          <w:szCs w:val="28"/>
        </w:rPr>
        <w:t xml:space="preserve">8.1. Eis o sumário que deve constar da Iª Série do Diário </w:t>
      </w:r>
      <w:r w:rsidRPr="00F514B8">
        <w:rPr>
          <w:rFonts w:ascii="Garamond" w:hAnsi="Garamond" w:cs="Arial"/>
          <w:color w:val="000000" w:themeColor="text1"/>
          <w:sz w:val="28"/>
          <w:szCs w:val="28"/>
        </w:rPr>
        <w:t xml:space="preserve">da República: </w:t>
      </w:r>
    </w:p>
    <w:p w14:paraId="353136F3" w14:textId="77777777" w:rsidR="00D218D0" w:rsidRPr="00F514B8" w:rsidRDefault="00D218D0" w:rsidP="00D218D0">
      <w:pPr>
        <w:spacing w:after="0" w:line="360" w:lineRule="auto"/>
        <w:ind w:right="140"/>
        <w:jc w:val="both"/>
        <w:rPr>
          <w:rFonts w:ascii="Garamond" w:hAnsi="Garamond" w:cs="Arial"/>
          <w:color w:val="000000" w:themeColor="text1"/>
          <w:sz w:val="28"/>
          <w:szCs w:val="28"/>
        </w:rPr>
      </w:pPr>
    </w:p>
    <w:p w14:paraId="3C15E44A" w14:textId="77777777" w:rsidR="00D218D0" w:rsidRPr="00F514B8" w:rsidRDefault="00D218D0" w:rsidP="00D218D0">
      <w:pPr>
        <w:spacing w:after="0" w:line="360" w:lineRule="auto"/>
        <w:ind w:left="1560" w:right="140"/>
        <w:jc w:val="both"/>
        <w:rPr>
          <w:rFonts w:ascii="Garamond" w:hAnsi="Garamond" w:cs="Arial"/>
          <w:color w:val="000000" w:themeColor="text1"/>
          <w:sz w:val="28"/>
          <w:szCs w:val="28"/>
        </w:rPr>
      </w:pPr>
      <w:r w:rsidRPr="00F514B8">
        <w:rPr>
          <w:rFonts w:ascii="Garamond" w:hAnsi="Garamond" w:cs="Arial"/>
          <w:color w:val="000000" w:themeColor="text1"/>
          <w:sz w:val="28"/>
          <w:szCs w:val="28"/>
        </w:rPr>
        <w:t>“Lei n.º ___/2024, Lei da Cibersegurança.”</w:t>
      </w:r>
    </w:p>
    <w:p w14:paraId="41A12C11" w14:textId="77777777" w:rsidR="00D218D0" w:rsidRPr="00F514B8" w:rsidRDefault="00D218D0" w:rsidP="00D218D0">
      <w:pPr>
        <w:spacing w:after="0" w:line="360" w:lineRule="auto"/>
        <w:jc w:val="both"/>
        <w:rPr>
          <w:rFonts w:ascii="Garamond" w:hAnsi="Garamond"/>
          <w:b/>
          <w:color w:val="000000" w:themeColor="text1"/>
          <w:sz w:val="28"/>
          <w:szCs w:val="28"/>
        </w:rPr>
      </w:pPr>
    </w:p>
    <w:p w14:paraId="5F2460F7" w14:textId="77777777" w:rsidR="00D218D0" w:rsidRPr="00F514B8" w:rsidRDefault="00D218D0" w:rsidP="005A1F3C">
      <w:pPr>
        <w:pStyle w:val="Cabealho1"/>
        <w:numPr>
          <w:ilvl w:val="0"/>
          <w:numId w:val="80"/>
        </w:numPr>
        <w:spacing w:line="360" w:lineRule="auto"/>
        <w:ind w:left="426" w:hanging="426"/>
        <w:jc w:val="both"/>
        <w:rPr>
          <w:rFonts w:ascii="Garamond" w:hAnsi="Garamond"/>
          <w:b/>
          <w:bCs/>
          <w:color w:val="000000" w:themeColor="text1"/>
          <w:sz w:val="28"/>
          <w:szCs w:val="28"/>
        </w:rPr>
      </w:pPr>
      <w:bookmarkStart w:id="10" w:name="_Toc184652719"/>
      <w:r w:rsidRPr="00F514B8">
        <w:rPr>
          <w:rFonts w:ascii="Garamond" w:hAnsi="Garamond"/>
          <w:b/>
          <w:bCs/>
          <w:color w:val="000000" w:themeColor="text1"/>
          <w:sz w:val="28"/>
          <w:szCs w:val="28"/>
        </w:rPr>
        <w:t>CONFORMAÇÃO LEGAL</w:t>
      </w:r>
      <w:bookmarkEnd w:id="10"/>
    </w:p>
    <w:p w14:paraId="11A8C6F0"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12E4AB8C" w14:textId="63C69E01" w:rsidR="00D218D0" w:rsidRPr="00F514B8" w:rsidRDefault="00D218D0" w:rsidP="005A1F3C">
      <w:pPr>
        <w:pStyle w:val="PargrafodaLista"/>
        <w:numPr>
          <w:ilvl w:val="1"/>
          <w:numId w:val="8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presente proposta de Lei e </w:t>
      </w:r>
      <w:proofErr w:type="spellStart"/>
      <w:r w:rsidRPr="00F514B8">
        <w:rPr>
          <w:rFonts w:ascii="Garamond" w:hAnsi="Garamond"/>
          <w:color w:val="000000" w:themeColor="text1"/>
          <w:sz w:val="28"/>
          <w:szCs w:val="28"/>
        </w:rPr>
        <w:t>respectivo</w:t>
      </w:r>
      <w:proofErr w:type="spellEnd"/>
      <w:r w:rsidRPr="00F514B8">
        <w:rPr>
          <w:rFonts w:ascii="Garamond" w:hAnsi="Garamond"/>
          <w:color w:val="000000" w:themeColor="text1"/>
          <w:sz w:val="28"/>
          <w:szCs w:val="28"/>
        </w:rPr>
        <w:t xml:space="preserve"> relatório de fundamentação estão em conformidade e harmonizados com o disposto na Lei n.º 7/14, de 26 de Maio, sobre as Publicações Oficiais e Formulários Legais, com o Regimento da Assembleia Nacional, aprovado pela Lei n.º 13/17, de 6 de Julho, com o Decreto Presidencial n.º 251/12, de 27 de Dezembro, que estabelece os Procedimentos para Materialização das Deliberações do Executivo e com o  Regimento do Conselho de Ministros, aprovado pelo Decreto Presidencial n.º 357/17, de 28 de Dezembro.</w:t>
      </w:r>
    </w:p>
    <w:p w14:paraId="6995E2D6" w14:textId="77777777" w:rsidR="00D218D0" w:rsidRPr="00F514B8" w:rsidRDefault="00D218D0" w:rsidP="00D218D0">
      <w:pPr>
        <w:spacing w:after="0" w:line="360" w:lineRule="auto"/>
        <w:jc w:val="both"/>
        <w:rPr>
          <w:rFonts w:ascii="Garamond" w:hAnsi="Garamond"/>
          <w:color w:val="000000" w:themeColor="text1"/>
          <w:sz w:val="28"/>
          <w:szCs w:val="28"/>
        </w:rPr>
      </w:pPr>
    </w:p>
    <w:p w14:paraId="32391E64" w14:textId="77777777" w:rsidR="005A1F3C" w:rsidRPr="00F514B8" w:rsidRDefault="005A1F3C" w:rsidP="00D218D0">
      <w:pPr>
        <w:spacing w:after="0" w:line="360" w:lineRule="auto"/>
        <w:jc w:val="both"/>
        <w:rPr>
          <w:rFonts w:ascii="Garamond" w:hAnsi="Garamond"/>
          <w:color w:val="000000" w:themeColor="text1"/>
          <w:sz w:val="28"/>
          <w:szCs w:val="28"/>
        </w:rPr>
      </w:pPr>
    </w:p>
    <w:p w14:paraId="362C28CC" w14:textId="77777777" w:rsidR="00D218D0" w:rsidRPr="00F514B8" w:rsidRDefault="00D218D0" w:rsidP="005A1F3C">
      <w:pPr>
        <w:pStyle w:val="Cabealho1"/>
        <w:numPr>
          <w:ilvl w:val="0"/>
          <w:numId w:val="80"/>
        </w:numPr>
        <w:spacing w:line="360" w:lineRule="auto"/>
        <w:ind w:left="426" w:hanging="426"/>
        <w:jc w:val="both"/>
        <w:rPr>
          <w:rFonts w:ascii="Garamond" w:hAnsi="Garamond"/>
          <w:b/>
          <w:bCs/>
          <w:color w:val="000000" w:themeColor="text1"/>
          <w:sz w:val="28"/>
          <w:szCs w:val="28"/>
        </w:rPr>
      </w:pPr>
      <w:bookmarkStart w:id="11" w:name="_Toc184652720"/>
      <w:r w:rsidRPr="00F514B8">
        <w:rPr>
          <w:rFonts w:ascii="Garamond" w:hAnsi="Garamond"/>
          <w:b/>
          <w:bCs/>
          <w:color w:val="000000" w:themeColor="text1"/>
          <w:sz w:val="28"/>
          <w:szCs w:val="28"/>
        </w:rPr>
        <w:lastRenderedPageBreak/>
        <w:t>FORMA PROPOSTA PARA O DIPLOMA</w:t>
      </w:r>
      <w:bookmarkEnd w:id="11"/>
    </w:p>
    <w:p w14:paraId="5725FA04"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66F55879" w14:textId="4FDE9110" w:rsidR="00D218D0" w:rsidRPr="00F514B8" w:rsidRDefault="00D218D0" w:rsidP="005A1F3C">
      <w:pPr>
        <w:pStyle w:val="PargrafodaLista"/>
        <w:numPr>
          <w:ilvl w:val="1"/>
          <w:numId w:val="80"/>
        </w:numPr>
        <w:tabs>
          <w:tab w:val="left" w:pos="993"/>
          <w:tab w:val="left" w:pos="1134"/>
        </w:tabs>
        <w:spacing w:before="93" w:after="0" w:line="360" w:lineRule="auto"/>
        <w:ind w:right="140"/>
        <w:jc w:val="both"/>
        <w:rPr>
          <w:rFonts w:ascii="Garamond" w:hAnsi="Garamond" w:cs="Arial"/>
          <w:b/>
          <w:color w:val="000000" w:themeColor="text1"/>
          <w:sz w:val="28"/>
          <w:szCs w:val="28"/>
        </w:rPr>
      </w:pPr>
      <w:r w:rsidRPr="00F514B8">
        <w:rPr>
          <w:rFonts w:ascii="Garamond" w:hAnsi="Garamond" w:cs="Arial"/>
          <w:color w:val="000000" w:themeColor="text1"/>
          <w:sz w:val="28"/>
          <w:szCs w:val="28"/>
        </w:rPr>
        <w:t xml:space="preserve">A presente proposta de Lei reveste a forma de Lei, ao abrigo das disposições combinadas da alínea b) do artigo 161.º, n.º 2 do artigo 165.º e da alínea d) do n.º 1 do artigo 166.º da Constituição da República de Angola (CRA). </w:t>
      </w:r>
    </w:p>
    <w:p w14:paraId="6D4FFECF" w14:textId="77777777" w:rsidR="00D218D0" w:rsidRPr="00F514B8" w:rsidRDefault="00D218D0" w:rsidP="00D218D0">
      <w:pPr>
        <w:spacing w:after="0" w:line="360" w:lineRule="auto"/>
        <w:ind w:left="360"/>
        <w:jc w:val="both"/>
        <w:rPr>
          <w:rFonts w:ascii="Garamond" w:hAnsi="Garamond"/>
          <w:b/>
          <w:color w:val="000000" w:themeColor="text1"/>
          <w:sz w:val="28"/>
          <w:szCs w:val="28"/>
        </w:rPr>
      </w:pPr>
    </w:p>
    <w:p w14:paraId="30EF37C6" w14:textId="77777777" w:rsidR="00D218D0" w:rsidRPr="00F514B8" w:rsidRDefault="00D218D0" w:rsidP="005A1F3C">
      <w:pPr>
        <w:pStyle w:val="Cabealho1"/>
        <w:numPr>
          <w:ilvl w:val="0"/>
          <w:numId w:val="80"/>
        </w:numPr>
        <w:spacing w:line="360" w:lineRule="auto"/>
        <w:ind w:left="567" w:hanging="360"/>
        <w:rPr>
          <w:rFonts w:ascii="Garamond" w:hAnsi="Garamond"/>
          <w:b/>
          <w:bCs/>
          <w:color w:val="000000" w:themeColor="text1"/>
          <w:sz w:val="28"/>
          <w:szCs w:val="28"/>
        </w:rPr>
      </w:pPr>
      <w:bookmarkStart w:id="12" w:name="_Toc184652721"/>
      <w:r w:rsidRPr="00F514B8">
        <w:rPr>
          <w:rFonts w:ascii="Garamond" w:hAnsi="Garamond"/>
          <w:b/>
          <w:bCs/>
          <w:color w:val="000000" w:themeColor="text1"/>
          <w:sz w:val="28"/>
          <w:szCs w:val="28"/>
        </w:rPr>
        <w:t>LEGISLAÇÃO A REVOGAR</w:t>
      </w:r>
      <w:bookmarkEnd w:id="12"/>
    </w:p>
    <w:p w14:paraId="643B620C"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552D4C43" w14:textId="579CDD2A" w:rsidR="00D218D0" w:rsidRPr="00F514B8" w:rsidRDefault="00D218D0" w:rsidP="005A1F3C">
      <w:pPr>
        <w:pStyle w:val="PargrafodaLista"/>
        <w:numPr>
          <w:ilvl w:val="1"/>
          <w:numId w:val="80"/>
        </w:numPr>
        <w:tabs>
          <w:tab w:val="left" w:pos="993"/>
        </w:tabs>
        <w:spacing w:before="93" w:after="0" w:line="360" w:lineRule="auto"/>
        <w:ind w:right="140"/>
        <w:jc w:val="both"/>
        <w:rPr>
          <w:rFonts w:ascii="Garamond" w:hAnsi="Garamond" w:cs="Arial"/>
          <w:bCs/>
          <w:color w:val="000000" w:themeColor="text1"/>
          <w:sz w:val="28"/>
          <w:szCs w:val="28"/>
        </w:rPr>
      </w:pPr>
      <w:r w:rsidRPr="00F514B8">
        <w:rPr>
          <w:rFonts w:ascii="Garamond" w:hAnsi="Garamond" w:cs="Arial"/>
          <w:bCs/>
          <w:color w:val="000000" w:themeColor="text1"/>
          <w:sz w:val="28"/>
          <w:szCs w:val="28"/>
        </w:rPr>
        <w:t xml:space="preserve">É revogada a Lei n.º 7/17, de 16 de </w:t>
      </w:r>
      <w:proofErr w:type="gramStart"/>
      <w:r w:rsidRPr="00F514B8">
        <w:rPr>
          <w:rFonts w:ascii="Garamond" w:hAnsi="Garamond" w:cs="Arial"/>
          <w:bCs/>
          <w:color w:val="000000" w:themeColor="text1"/>
          <w:sz w:val="28"/>
          <w:szCs w:val="28"/>
        </w:rPr>
        <w:t>Fevereiro</w:t>
      </w:r>
      <w:proofErr w:type="gramEnd"/>
      <w:r w:rsidRPr="00F514B8">
        <w:rPr>
          <w:rFonts w:ascii="Garamond" w:hAnsi="Garamond" w:cs="Arial"/>
          <w:bCs/>
          <w:color w:val="000000" w:themeColor="text1"/>
          <w:sz w:val="28"/>
          <w:szCs w:val="28"/>
        </w:rPr>
        <w:t xml:space="preserve">, Lei de </w:t>
      </w:r>
      <w:proofErr w:type="spellStart"/>
      <w:r w:rsidRPr="00F514B8">
        <w:rPr>
          <w:rFonts w:ascii="Garamond" w:hAnsi="Garamond" w:cs="Arial"/>
          <w:bCs/>
          <w:color w:val="000000" w:themeColor="text1"/>
          <w:sz w:val="28"/>
          <w:szCs w:val="28"/>
        </w:rPr>
        <w:t>Protecção</w:t>
      </w:r>
      <w:proofErr w:type="spellEnd"/>
      <w:r w:rsidRPr="00F514B8">
        <w:rPr>
          <w:rFonts w:ascii="Garamond" w:hAnsi="Garamond" w:cs="Arial"/>
          <w:bCs/>
          <w:color w:val="000000" w:themeColor="text1"/>
          <w:sz w:val="28"/>
          <w:szCs w:val="28"/>
        </w:rPr>
        <w:t xml:space="preserve"> de Redes e Sistemas Informáticos.</w:t>
      </w:r>
    </w:p>
    <w:p w14:paraId="45D38161" w14:textId="77777777" w:rsidR="00D218D0" w:rsidRPr="00F514B8" w:rsidRDefault="00D218D0" w:rsidP="00D218D0">
      <w:pPr>
        <w:spacing w:after="0" w:line="360" w:lineRule="auto"/>
        <w:ind w:left="795"/>
        <w:jc w:val="both"/>
        <w:rPr>
          <w:rFonts w:ascii="Garamond" w:hAnsi="Garamond"/>
          <w:b/>
          <w:color w:val="000000" w:themeColor="text1"/>
          <w:sz w:val="28"/>
          <w:szCs w:val="28"/>
        </w:rPr>
      </w:pPr>
    </w:p>
    <w:p w14:paraId="5E173450" w14:textId="77777777" w:rsidR="00D218D0" w:rsidRPr="00F514B8" w:rsidRDefault="00D218D0" w:rsidP="005A1F3C">
      <w:pPr>
        <w:pStyle w:val="Cabealho1"/>
        <w:numPr>
          <w:ilvl w:val="0"/>
          <w:numId w:val="80"/>
        </w:numPr>
        <w:tabs>
          <w:tab w:val="left" w:pos="993"/>
        </w:tabs>
        <w:spacing w:line="360" w:lineRule="auto"/>
        <w:ind w:left="709" w:hanging="425"/>
        <w:jc w:val="both"/>
        <w:rPr>
          <w:rFonts w:ascii="Garamond" w:hAnsi="Garamond"/>
          <w:b/>
          <w:bCs/>
          <w:color w:val="000000" w:themeColor="text1"/>
          <w:sz w:val="28"/>
          <w:szCs w:val="28"/>
        </w:rPr>
      </w:pPr>
      <w:bookmarkStart w:id="13" w:name="_Toc184652722"/>
      <w:r w:rsidRPr="00F514B8">
        <w:rPr>
          <w:rFonts w:ascii="Garamond" w:hAnsi="Garamond"/>
          <w:b/>
          <w:bCs/>
          <w:color w:val="000000" w:themeColor="text1"/>
          <w:sz w:val="28"/>
          <w:szCs w:val="28"/>
        </w:rPr>
        <w:t>NOTA PARA A COMUNICAÇÃO SOCIAL</w:t>
      </w:r>
      <w:bookmarkEnd w:id="13"/>
    </w:p>
    <w:p w14:paraId="3B3EC53E"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7221AFBD" w14:textId="56930AF1" w:rsidR="00D218D0" w:rsidRPr="00F514B8" w:rsidRDefault="00D218D0" w:rsidP="005A1F3C">
      <w:pPr>
        <w:pStyle w:val="PargrafodaLista"/>
        <w:numPr>
          <w:ilvl w:val="1"/>
          <w:numId w:val="80"/>
        </w:numPr>
        <w:tabs>
          <w:tab w:val="left" w:pos="993"/>
        </w:tabs>
        <w:spacing w:after="0" w:line="360" w:lineRule="auto"/>
        <w:ind w:right="140"/>
        <w:jc w:val="both"/>
        <w:rPr>
          <w:rFonts w:ascii="Garamond" w:hAnsi="Garamond" w:cs="Arial"/>
          <w:color w:val="000000" w:themeColor="text1"/>
          <w:sz w:val="28"/>
          <w:szCs w:val="28"/>
        </w:rPr>
      </w:pPr>
      <w:r w:rsidRPr="00F514B8">
        <w:rPr>
          <w:rFonts w:ascii="Garamond" w:hAnsi="Garamond" w:cs="Arial"/>
          <w:color w:val="000000" w:themeColor="text1"/>
          <w:sz w:val="28"/>
          <w:szCs w:val="28"/>
        </w:rPr>
        <w:t>Recomenda-se, para os órgãos de comunicação social, a seguinte nota de imprensa:</w:t>
      </w:r>
    </w:p>
    <w:p w14:paraId="115FEC29" w14:textId="77777777" w:rsidR="00D218D0" w:rsidRPr="00F514B8" w:rsidRDefault="00D218D0" w:rsidP="005A1F3C">
      <w:pPr>
        <w:numPr>
          <w:ilvl w:val="0"/>
          <w:numId w:val="81"/>
        </w:numPr>
        <w:spacing w:after="0" w:line="360" w:lineRule="auto"/>
        <w:ind w:right="140"/>
        <w:jc w:val="both"/>
        <w:rPr>
          <w:rFonts w:ascii="Garamond" w:eastAsia="Times New Roman" w:hAnsi="Garamond"/>
          <w:bCs/>
          <w:i/>
          <w:color w:val="000000" w:themeColor="text1"/>
          <w:sz w:val="28"/>
          <w:szCs w:val="28"/>
        </w:rPr>
      </w:pPr>
      <w:r w:rsidRPr="00F514B8">
        <w:rPr>
          <w:rFonts w:ascii="Garamond" w:hAnsi="Garamond" w:cs="Arial"/>
          <w:i/>
          <w:color w:val="000000" w:themeColor="text1"/>
          <w:sz w:val="28"/>
          <w:szCs w:val="28"/>
        </w:rPr>
        <w:t>“</w:t>
      </w:r>
      <w:r w:rsidRPr="00F514B8">
        <w:rPr>
          <w:rFonts w:ascii="Garamond" w:eastAsia="Times New Roman" w:hAnsi="Garamond"/>
          <w:i/>
          <w:color w:val="000000" w:themeColor="text1"/>
          <w:sz w:val="28"/>
          <w:szCs w:val="28"/>
        </w:rPr>
        <w:t xml:space="preserve">O Conselho de Ministros apreciou hoje a Proposta de Lei da </w:t>
      </w:r>
      <w:r w:rsidRPr="00F514B8">
        <w:rPr>
          <w:rFonts w:ascii="Garamond" w:eastAsia="Times New Roman" w:hAnsi="Garamond"/>
          <w:bCs/>
          <w:i/>
          <w:color w:val="000000" w:themeColor="text1"/>
          <w:sz w:val="28"/>
          <w:szCs w:val="28"/>
        </w:rPr>
        <w:t>Cibersegurança e recomendou a sua remessa para a Assembleia Nacional. A proposta de Lei apreciada irá revogar a</w:t>
      </w:r>
      <w:r w:rsidRPr="00F514B8">
        <w:rPr>
          <w:rFonts w:ascii="Garamond" w:hAnsi="Garamond"/>
          <w:color w:val="000000" w:themeColor="text1"/>
          <w:sz w:val="28"/>
          <w:szCs w:val="28"/>
        </w:rPr>
        <w:t xml:space="preserve"> </w:t>
      </w:r>
      <w:r w:rsidRPr="00F514B8">
        <w:rPr>
          <w:rFonts w:ascii="Garamond" w:eastAsia="Times New Roman" w:hAnsi="Garamond"/>
          <w:bCs/>
          <w:i/>
          <w:color w:val="000000" w:themeColor="text1"/>
          <w:sz w:val="28"/>
          <w:szCs w:val="28"/>
        </w:rPr>
        <w:t xml:space="preserve">Lei n.º 7/17, de 16 de </w:t>
      </w:r>
      <w:proofErr w:type="gramStart"/>
      <w:r w:rsidRPr="00F514B8">
        <w:rPr>
          <w:rFonts w:ascii="Garamond" w:eastAsia="Times New Roman" w:hAnsi="Garamond"/>
          <w:bCs/>
          <w:i/>
          <w:color w:val="000000" w:themeColor="text1"/>
          <w:sz w:val="28"/>
          <w:szCs w:val="28"/>
        </w:rPr>
        <w:t>Fevereiro</w:t>
      </w:r>
      <w:proofErr w:type="gramEnd"/>
      <w:r w:rsidRPr="00F514B8">
        <w:rPr>
          <w:rFonts w:ascii="Garamond" w:eastAsia="Times New Roman" w:hAnsi="Garamond"/>
          <w:bCs/>
          <w:i/>
          <w:color w:val="000000" w:themeColor="text1"/>
          <w:sz w:val="28"/>
          <w:szCs w:val="28"/>
        </w:rPr>
        <w:t xml:space="preserve">, Lei de </w:t>
      </w:r>
      <w:proofErr w:type="spellStart"/>
      <w:r w:rsidRPr="00F514B8">
        <w:rPr>
          <w:rFonts w:ascii="Garamond" w:eastAsia="Times New Roman" w:hAnsi="Garamond"/>
          <w:bCs/>
          <w:i/>
          <w:color w:val="000000" w:themeColor="text1"/>
          <w:sz w:val="28"/>
          <w:szCs w:val="28"/>
        </w:rPr>
        <w:t>Protecção</w:t>
      </w:r>
      <w:proofErr w:type="spellEnd"/>
      <w:r w:rsidRPr="00F514B8">
        <w:rPr>
          <w:rFonts w:ascii="Garamond" w:eastAsia="Times New Roman" w:hAnsi="Garamond"/>
          <w:bCs/>
          <w:i/>
          <w:color w:val="000000" w:themeColor="text1"/>
          <w:sz w:val="28"/>
          <w:szCs w:val="28"/>
        </w:rPr>
        <w:t xml:space="preserve"> de Redes e Sistemas Informáticos, visando ajustar quadro normativo aplicável à </w:t>
      </w:r>
      <w:proofErr w:type="spellStart"/>
      <w:r w:rsidRPr="00F514B8">
        <w:rPr>
          <w:rFonts w:ascii="Garamond" w:eastAsia="Times New Roman" w:hAnsi="Garamond"/>
          <w:bCs/>
          <w:i/>
          <w:color w:val="000000" w:themeColor="text1"/>
          <w:sz w:val="28"/>
          <w:szCs w:val="28"/>
        </w:rPr>
        <w:t>cibersegurança</w:t>
      </w:r>
      <w:proofErr w:type="spellEnd"/>
      <w:r w:rsidRPr="00F514B8">
        <w:rPr>
          <w:rFonts w:ascii="Garamond" w:eastAsia="Times New Roman" w:hAnsi="Garamond"/>
          <w:bCs/>
          <w:i/>
          <w:color w:val="000000" w:themeColor="text1"/>
          <w:sz w:val="28"/>
          <w:szCs w:val="28"/>
        </w:rPr>
        <w:t xml:space="preserve"> à rápida evolução verificada n</w:t>
      </w:r>
      <w:r w:rsidRPr="00F514B8">
        <w:rPr>
          <w:rFonts w:ascii="Garamond" w:eastAsia="Arial Unicode MS" w:hAnsi="Garamond" w:cs="Arial Unicode MS"/>
          <w:color w:val="000000" w:themeColor="text1"/>
          <w:sz w:val="28"/>
          <w:szCs w:val="28"/>
        </w:rPr>
        <w:t>o sector das telecomunicações e das tecnologias de informação, que aconselha o reforço das medidas para enfrentar as ameaças e os riscos, quer no plano político-legal, quer no plano operacional.</w:t>
      </w:r>
      <w:r w:rsidRPr="00F514B8">
        <w:rPr>
          <w:rFonts w:ascii="Garamond" w:eastAsia="Times New Roman" w:hAnsi="Garamond"/>
          <w:bCs/>
          <w:i/>
          <w:color w:val="000000" w:themeColor="text1"/>
          <w:sz w:val="28"/>
          <w:szCs w:val="28"/>
        </w:rPr>
        <w:t>”</w:t>
      </w:r>
    </w:p>
    <w:p w14:paraId="27F3962C" w14:textId="77777777" w:rsidR="00D218D0" w:rsidRPr="00F514B8" w:rsidRDefault="00D218D0" w:rsidP="00D218D0">
      <w:pPr>
        <w:spacing w:after="0" w:line="360" w:lineRule="auto"/>
        <w:ind w:left="1800" w:right="140"/>
        <w:jc w:val="both"/>
        <w:rPr>
          <w:rFonts w:ascii="Garamond" w:eastAsia="Times New Roman" w:hAnsi="Garamond"/>
          <w:bCs/>
          <w:i/>
          <w:color w:val="000000" w:themeColor="text1"/>
          <w:sz w:val="28"/>
          <w:szCs w:val="28"/>
        </w:rPr>
      </w:pPr>
    </w:p>
    <w:p w14:paraId="46D4CF14" w14:textId="77777777" w:rsidR="00D218D0" w:rsidRPr="00F514B8" w:rsidRDefault="00D218D0" w:rsidP="005A1F3C">
      <w:pPr>
        <w:pStyle w:val="Cabealho1"/>
        <w:numPr>
          <w:ilvl w:val="0"/>
          <w:numId w:val="80"/>
        </w:numPr>
        <w:spacing w:line="360" w:lineRule="auto"/>
        <w:ind w:left="426" w:hanging="360"/>
        <w:jc w:val="both"/>
        <w:rPr>
          <w:rFonts w:ascii="Garamond" w:hAnsi="Garamond"/>
          <w:b/>
          <w:bCs/>
          <w:color w:val="000000" w:themeColor="text1"/>
          <w:sz w:val="28"/>
          <w:szCs w:val="28"/>
        </w:rPr>
      </w:pPr>
      <w:bookmarkStart w:id="14" w:name="_Toc184652723"/>
      <w:r w:rsidRPr="00F514B8">
        <w:rPr>
          <w:rFonts w:ascii="Garamond" w:hAnsi="Garamond"/>
          <w:b/>
          <w:bCs/>
          <w:color w:val="000000" w:themeColor="text1"/>
          <w:sz w:val="28"/>
          <w:szCs w:val="28"/>
        </w:rPr>
        <w:lastRenderedPageBreak/>
        <w:t>SÍNTESE DO CONTEÚDO DA PROPOSTA DE LEI</w:t>
      </w:r>
      <w:bookmarkEnd w:id="14"/>
    </w:p>
    <w:p w14:paraId="6D191BD6" w14:textId="77777777" w:rsidR="00D218D0" w:rsidRPr="00F514B8" w:rsidRDefault="00D218D0" w:rsidP="00D218D0">
      <w:pPr>
        <w:spacing w:after="0" w:line="360" w:lineRule="auto"/>
        <w:ind w:left="1080"/>
        <w:jc w:val="both"/>
        <w:rPr>
          <w:rFonts w:ascii="Garamond" w:hAnsi="Garamond"/>
          <w:b/>
          <w:color w:val="000000" w:themeColor="text1"/>
          <w:sz w:val="28"/>
          <w:szCs w:val="28"/>
        </w:rPr>
      </w:pPr>
    </w:p>
    <w:p w14:paraId="774DDE52" w14:textId="556DBBCB" w:rsidR="00D218D0" w:rsidRPr="00F514B8" w:rsidRDefault="00D218D0" w:rsidP="005A1F3C">
      <w:pPr>
        <w:pStyle w:val="PargrafodaLista"/>
        <w:widowControl w:val="0"/>
        <w:numPr>
          <w:ilvl w:val="1"/>
          <w:numId w:val="80"/>
        </w:numPr>
        <w:autoSpaceDE w:val="0"/>
        <w:autoSpaceDN w:val="0"/>
        <w:spacing w:after="0" w:line="360" w:lineRule="auto"/>
        <w:ind w:right="140"/>
        <w:jc w:val="both"/>
        <w:rPr>
          <w:rFonts w:ascii="Garamond" w:eastAsia="Arial" w:hAnsi="Garamond" w:cs="Arial"/>
          <w:color w:val="000000" w:themeColor="text1"/>
          <w:sz w:val="28"/>
          <w:szCs w:val="28"/>
        </w:rPr>
      </w:pPr>
      <w:r w:rsidRPr="00F514B8">
        <w:rPr>
          <w:rFonts w:ascii="Garamond" w:eastAsia="Arial" w:hAnsi="Garamond" w:cs="Arial"/>
          <w:color w:val="000000" w:themeColor="text1"/>
          <w:sz w:val="28"/>
          <w:szCs w:val="28"/>
        </w:rPr>
        <w:t xml:space="preserve">De forma geral, ao contrário da Lei </w:t>
      </w:r>
      <w:proofErr w:type="spellStart"/>
      <w:r w:rsidRPr="00F514B8">
        <w:rPr>
          <w:rFonts w:ascii="Garamond" w:eastAsia="Arial" w:hAnsi="Garamond" w:cs="Arial"/>
          <w:color w:val="000000" w:themeColor="text1"/>
          <w:sz w:val="28"/>
          <w:szCs w:val="28"/>
        </w:rPr>
        <w:t>actualmente</w:t>
      </w:r>
      <w:proofErr w:type="spellEnd"/>
      <w:r w:rsidRPr="00F514B8">
        <w:rPr>
          <w:rFonts w:ascii="Garamond" w:eastAsia="Arial" w:hAnsi="Garamond" w:cs="Arial"/>
          <w:color w:val="000000" w:themeColor="text1"/>
          <w:sz w:val="28"/>
          <w:szCs w:val="28"/>
        </w:rPr>
        <w:t xml:space="preserve"> em vigor, a presente Proposta conta com 72 artigos e sete capítulos, contendo normas respeitantes ao regime jurídico-legal da </w:t>
      </w:r>
      <w:proofErr w:type="spellStart"/>
      <w:r w:rsidRPr="00F514B8">
        <w:rPr>
          <w:rFonts w:ascii="Garamond" w:eastAsia="Arial" w:hAnsi="Garamond" w:cs="Arial"/>
          <w:color w:val="000000" w:themeColor="text1"/>
          <w:sz w:val="28"/>
          <w:szCs w:val="28"/>
        </w:rPr>
        <w:t>cibersegurança</w:t>
      </w:r>
      <w:proofErr w:type="spellEnd"/>
      <w:r w:rsidRPr="00F514B8">
        <w:rPr>
          <w:rFonts w:ascii="Garamond" w:eastAsia="Arial" w:hAnsi="Garamond" w:cs="Arial"/>
          <w:color w:val="000000" w:themeColor="text1"/>
          <w:sz w:val="28"/>
          <w:szCs w:val="28"/>
        </w:rPr>
        <w:t xml:space="preserve"> em Angola, nomeadamente:</w:t>
      </w:r>
    </w:p>
    <w:p w14:paraId="0156DA1E" w14:textId="77777777" w:rsidR="00D218D0" w:rsidRPr="00F514B8" w:rsidRDefault="00D218D0" w:rsidP="00D218D0">
      <w:pPr>
        <w:spacing w:after="0" w:line="360" w:lineRule="auto"/>
        <w:jc w:val="both"/>
        <w:rPr>
          <w:rFonts w:ascii="Garamond" w:hAnsi="Garamond"/>
          <w:b/>
          <w:color w:val="000000" w:themeColor="text1"/>
          <w:sz w:val="28"/>
          <w:szCs w:val="28"/>
        </w:rPr>
      </w:pPr>
    </w:p>
    <w:p w14:paraId="7BFA5AC8"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CAPÍTULO I: DISPOSIÇÕES GERAIS</w:t>
      </w:r>
    </w:p>
    <w:p w14:paraId="4E79991A" w14:textId="77777777" w:rsidR="00D218D0" w:rsidRPr="00F514B8" w:rsidRDefault="00D218D0" w:rsidP="005A1F3C">
      <w:pPr>
        <w:shd w:val="clear" w:color="auto" w:fill="FFFFFF"/>
        <w:spacing w:before="150" w:after="0" w:line="240" w:lineRule="auto"/>
        <w:ind w:left="1418" w:hanging="1418"/>
        <w:jc w:val="both"/>
        <w:rPr>
          <w:rFonts w:ascii="Garamond" w:hAnsi="Garamond" w:cs="Arial"/>
          <w:b/>
          <w:bCs/>
          <w:color w:val="000000" w:themeColor="text1"/>
          <w:sz w:val="28"/>
          <w:szCs w:val="28"/>
        </w:rPr>
      </w:pPr>
      <w:r w:rsidRPr="00F514B8">
        <w:rPr>
          <w:rFonts w:ascii="Garamond" w:hAnsi="Garamond" w:cs="Arial"/>
          <w:b/>
          <w:color w:val="000000" w:themeColor="text1"/>
          <w:sz w:val="28"/>
          <w:szCs w:val="28"/>
        </w:rPr>
        <w:t xml:space="preserve">Artigo 1.º </w:t>
      </w:r>
      <w:proofErr w:type="spellStart"/>
      <w:r w:rsidRPr="00F514B8">
        <w:rPr>
          <w:rFonts w:ascii="Garamond" w:hAnsi="Garamond" w:cs="Arial"/>
          <w:bCs/>
          <w:color w:val="000000" w:themeColor="text1"/>
          <w:sz w:val="28"/>
          <w:szCs w:val="28"/>
        </w:rPr>
        <w:t>Objecto</w:t>
      </w:r>
      <w:proofErr w:type="spellEnd"/>
    </w:p>
    <w:p w14:paraId="29F355C9"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2º </w:t>
      </w:r>
      <w:r w:rsidRPr="00F514B8">
        <w:rPr>
          <w:rFonts w:ascii="Garamond" w:hAnsi="Garamond"/>
          <w:color w:val="000000" w:themeColor="text1"/>
          <w:sz w:val="28"/>
          <w:szCs w:val="28"/>
        </w:rPr>
        <w:t>Âmbito</w:t>
      </w:r>
    </w:p>
    <w:p w14:paraId="772EC39A"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 º </w:t>
      </w:r>
      <w:r w:rsidRPr="00F514B8">
        <w:rPr>
          <w:rFonts w:ascii="Garamond" w:hAnsi="Garamond"/>
          <w:color w:val="000000" w:themeColor="text1"/>
          <w:sz w:val="28"/>
          <w:szCs w:val="28"/>
        </w:rPr>
        <w:t>Regime Jurídico subsidiário</w:t>
      </w:r>
    </w:p>
    <w:p w14:paraId="5812E50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4º </w:t>
      </w:r>
      <w:r w:rsidRPr="00F514B8">
        <w:rPr>
          <w:rFonts w:ascii="Garamond" w:hAnsi="Garamond"/>
          <w:color w:val="000000" w:themeColor="text1"/>
          <w:sz w:val="28"/>
          <w:szCs w:val="28"/>
        </w:rPr>
        <w:t>Definições</w:t>
      </w:r>
    </w:p>
    <w:p w14:paraId="67E82D27"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5.º </w:t>
      </w:r>
      <w:r w:rsidRPr="00F514B8">
        <w:rPr>
          <w:rFonts w:ascii="Garamond" w:hAnsi="Garamond"/>
          <w:color w:val="000000" w:themeColor="text1"/>
          <w:sz w:val="28"/>
          <w:szCs w:val="28"/>
        </w:rPr>
        <w:t>Cooperação internacional</w:t>
      </w:r>
    </w:p>
    <w:p w14:paraId="5119308C"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6.º </w:t>
      </w:r>
      <w:r w:rsidRPr="00F514B8">
        <w:rPr>
          <w:rFonts w:ascii="Garamond" w:hAnsi="Garamond"/>
          <w:color w:val="000000" w:themeColor="text1"/>
          <w:sz w:val="28"/>
          <w:szCs w:val="28"/>
        </w:rPr>
        <w:t>Estratégia Nacional de Cibersegurança</w:t>
      </w:r>
    </w:p>
    <w:p w14:paraId="4E683C9B"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0FE9E6AB"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CAPÍTULO II: ORGANIZAÇÃO DO SISTEMA NACIONAL DA CIBERSEGURANÇA</w:t>
      </w:r>
    </w:p>
    <w:p w14:paraId="1B42F83A"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73399532"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I: </w:t>
      </w:r>
      <w:r w:rsidRPr="00F514B8">
        <w:rPr>
          <w:rFonts w:ascii="Garamond" w:hAnsi="Garamond"/>
          <w:color w:val="000000" w:themeColor="text1"/>
          <w:sz w:val="28"/>
          <w:szCs w:val="28"/>
        </w:rPr>
        <w:t>Disposições Gerais</w:t>
      </w:r>
    </w:p>
    <w:p w14:paraId="031D8DFD"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7.º </w:t>
      </w:r>
      <w:r w:rsidRPr="00F514B8">
        <w:rPr>
          <w:rFonts w:ascii="Garamond" w:hAnsi="Garamond"/>
          <w:color w:val="000000" w:themeColor="text1"/>
          <w:sz w:val="28"/>
          <w:szCs w:val="28"/>
        </w:rPr>
        <w:t>Estruturas do Sistema de Segurança do Ciberespaço</w:t>
      </w:r>
    </w:p>
    <w:p w14:paraId="1FDCC8E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7413FCEA"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II: </w:t>
      </w:r>
      <w:r w:rsidRPr="00F514B8">
        <w:rPr>
          <w:rFonts w:ascii="Garamond" w:hAnsi="Garamond"/>
          <w:color w:val="000000" w:themeColor="text1"/>
          <w:sz w:val="28"/>
          <w:szCs w:val="28"/>
        </w:rPr>
        <w:t>Conselho Nacional de Cibersegurança</w:t>
      </w:r>
    </w:p>
    <w:p w14:paraId="3DDA9A4A"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8.º </w:t>
      </w:r>
      <w:r w:rsidRPr="00F514B8">
        <w:rPr>
          <w:rFonts w:ascii="Garamond" w:hAnsi="Garamond"/>
          <w:color w:val="000000" w:themeColor="text1"/>
          <w:sz w:val="28"/>
          <w:szCs w:val="28"/>
        </w:rPr>
        <w:t>Natureza</w:t>
      </w:r>
    </w:p>
    <w:p w14:paraId="065DD756" w14:textId="77777777" w:rsidR="00D218D0" w:rsidRPr="00F514B8" w:rsidRDefault="00D218D0" w:rsidP="005A1F3C">
      <w:pPr>
        <w:spacing w:before="72" w:after="0" w:line="240" w:lineRule="auto"/>
        <w:ind w:left="1418" w:hanging="1418"/>
        <w:jc w:val="both"/>
        <w:rPr>
          <w:rFonts w:ascii="Garamond" w:hAnsi="Garamond"/>
          <w:color w:val="000000" w:themeColor="text1"/>
          <w:spacing w:val="-9"/>
          <w:sz w:val="28"/>
          <w:szCs w:val="28"/>
        </w:rPr>
      </w:pPr>
      <w:r w:rsidRPr="00F514B8">
        <w:rPr>
          <w:rFonts w:ascii="Garamond" w:hAnsi="Garamond"/>
          <w:b/>
          <w:color w:val="000000" w:themeColor="text1"/>
          <w:spacing w:val="-9"/>
          <w:sz w:val="28"/>
          <w:szCs w:val="28"/>
        </w:rPr>
        <w:t xml:space="preserve">Artigo 9.º </w:t>
      </w:r>
      <w:r w:rsidRPr="00F514B8">
        <w:rPr>
          <w:rFonts w:ascii="Garamond" w:hAnsi="Garamond"/>
          <w:color w:val="000000" w:themeColor="text1"/>
          <w:spacing w:val="-9"/>
          <w:sz w:val="28"/>
          <w:szCs w:val="28"/>
        </w:rPr>
        <w:t>Estrutura, organização e funcionamento</w:t>
      </w:r>
    </w:p>
    <w:p w14:paraId="591AB889" w14:textId="77777777" w:rsidR="00D218D0" w:rsidRPr="00F514B8" w:rsidRDefault="00D218D0" w:rsidP="005A1F3C">
      <w:pPr>
        <w:spacing w:before="72" w:after="0" w:line="240" w:lineRule="auto"/>
        <w:ind w:left="1418" w:hanging="1418"/>
        <w:jc w:val="both"/>
        <w:rPr>
          <w:rFonts w:ascii="Garamond" w:hAnsi="Garamond"/>
          <w:color w:val="000000" w:themeColor="text1"/>
          <w:spacing w:val="-9"/>
          <w:sz w:val="28"/>
          <w:szCs w:val="28"/>
        </w:rPr>
      </w:pPr>
    </w:p>
    <w:p w14:paraId="712645BF" w14:textId="77777777" w:rsidR="00D218D0" w:rsidRPr="00F514B8" w:rsidRDefault="00D218D0" w:rsidP="005A1F3C">
      <w:pPr>
        <w:spacing w:before="72" w:after="0" w:line="240" w:lineRule="auto"/>
        <w:ind w:left="1418" w:hanging="1418"/>
        <w:jc w:val="both"/>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 xml:space="preserve">Secção III: </w:t>
      </w:r>
      <w:r w:rsidRPr="00F514B8">
        <w:rPr>
          <w:rFonts w:ascii="Garamond" w:hAnsi="Garamond"/>
          <w:color w:val="000000" w:themeColor="text1"/>
          <w:spacing w:val="-12"/>
          <w:sz w:val="28"/>
          <w:szCs w:val="28"/>
        </w:rPr>
        <w:t>Centro Nacional de Cibersegurança</w:t>
      </w:r>
    </w:p>
    <w:p w14:paraId="644E9264" w14:textId="77777777" w:rsidR="00D218D0" w:rsidRPr="00F514B8" w:rsidRDefault="00D218D0" w:rsidP="005A1F3C">
      <w:pPr>
        <w:spacing w:before="72" w:after="0" w:line="240" w:lineRule="auto"/>
        <w:ind w:left="1418" w:hanging="1418"/>
        <w:jc w:val="both"/>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 xml:space="preserve">Artigo 10.º </w:t>
      </w:r>
      <w:r w:rsidRPr="00F514B8">
        <w:rPr>
          <w:rFonts w:ascii="Garamond" w:hAnsi="Garamond"/>
          <w:color w:val="000000" w:themeColor="text1"/>
          <w:spacing w:val="-12"/>
          <w:sz w:val="28"/>
          <w:szCs w:val="28"/>
        </w:rPr>
        <w:t>Natureza</w:t>
      </w:r>
    </w:p>
    <w:p w14:paraId="3552F6A6" w14:textId="77777777" w:rsidR="00D218D0" w:rsidRPr="00F514B8" w:rsidRDefault="00D218D0" w:rsidP="005A1F3C">
      <w:pPr>
        <w:spacing w:after="0" w:line="240" w:lineRule="auto"/>
        <w:ind w:left="1418" w:hanging="1418"/>
        <w:jc w:val="both"/>
        <w:rPr>
          <w:rFonts w:ascii="Garamond" w:hAnsi="Garamond"/>
          <w:color w:val="000000" w:themeColor="text1"/>
          <w:spacing w:val="-12"/>
          <w:sz w:val="28"/>
          <w:szCs w:val="28"/>
        </w:rPr>
      </w:pPr>
      <w:r w:rsidRPr="00F514B8">
        <w:rPr>
          <w:rFonts w:ascii="Garamond" w:hAnsi="Garamond"/>
          <w:b/>
          <w:color w:val="000000" w:themeColor="text1"/>
          <w:spacing w:val="-12"/>
          <w:sz w:val="28"/>
          <w:szCs w:val="28"/>
        </w:rPr>
        <w:t xml:space="preserve">Artigo 11.º </w:t>
      </w:r>
      <w:r w:rsidRPr="00F514B8">
        <w:rPr>
          <w:rFonts w:ascii="Garamond" w:hAnsi="Garamond"/>
          <w:color w:val="000000" w:themeColor="text1"/>
          <w:spacing w:val="-12"/>
          <w:sz w:val="28"/>
          <w:szCs w:val="28"/>
        </w:rPr>
        <w:t>Estrutura, organização e funcionamento</w:t>
      </w:r>
    </w:p>
    <w:p w14:paraId="4ACCFC7F" w14:textId="77777777" w:rsidR="00D218D0" w:rsidRPr="00F514B8" w:rsidRDefault="00D218D0" w:rsidP="005A1F3C">
      <w:pPr>
        <w:spacing w:after="0" w:line="240" w:lineRule="auto"/>
        <w:ind w:left="1418" w:hanging="1418"/>
        <w:jc w:val="both"/>
        <w:rPr>
          <w:rFonts w:ascii="Garamond" w:hAnsi="Garamond"/>
          <w:b/>
          <w:color w:val="000000" w:themeColor="text1"/>
          <w:spacing w:val="-12"/>
          <w:sz w:val="28"/>
          <w:szCs w:val="28"/>
        </w:rPr>
      </w:pPr>
    </w:p>
    <w:p w14:paraId="34FF64D6"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Secção IV: </w:t>
      </w:r>
      <w:r w:rsidRPr="00F514B8">
        <w:rPr>
          <w:rFonts w:ascii="Garamond" w:hAnsi="Garamond"/>
          <w:color w:val="000000" w:themeColor="text1"/>
          <w:sz w:val="28"/>
          <w:szCs w:val="28"/>
        </w:rPr>
        <w:t xml:space="preserve">Rede Nacional de </w:t>
      </w:r>
      <w:proofErr w:type="spellStart"/>
      <w:r w:rsidRPr="00F514B8">
        <w:rPr>
          <w:rFonts w:ascii="Garamond" w:hAnsi="Garamond"/>
          <w:color w:val="000000" w:themeColor="text1"/>
          <w:sz w:val="28"/>
          <w:szCs w:val="28"/>
        </w:rPr>
        <w:t>CSIRTs</w:t>
      </w:r>
      <w:proofErr w:type="spellEnd"/>
    </w:p>
    <w:p w14:paraId="44CC3145"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12.º </w:t>
      </w:r>
      <w:r w:rsidRPr="00F514B8">
        <w:rPr>
          <w:rFonts w:ascii="Garamond" w:hAnsi="Garamond"/>
          <w:color w:val="000000" w:themeColor="text1"/>
          <w:sz w:val="28"/>
          <w:szCs w:val="28"/>
        </w:rPr>
        <w:t>Natureza</w:t>
      </w:r>
    </w:p>
    <w:p w14:paraId="688B0180"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37C578BF"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Secção V: </w:t>
      </w:r>
      <w:r w:rsidRPr="00F514B8">
        <w:rPr>
          <w:rFonts w:ascii="Garamond" w:hAnsi="Garamond"/>
          <w:color w:val="000000" w:themeColor="text1"/>
          <w:sz w:val="28"/>
          <w:szCs w:val="28"/>
        </w:rPr>
        <w:t xml:space="preserve">Operadores de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 e Serviços Essenciais</w:t>
      </w:r>
    </w:p>
    <w:p w14:paraId="2DB60AC9"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3BC87ADD"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Subsecção I: </w:t>
      </w:r>
      <w:r w:rsidRPr="00F514B8">
        <w:rPr>
          <w:rFonts w:ascii="Garamond" w:hAnsi="Garamond"/>
          <w:color w:val="000000" w:themeColor="text1"/>
          <w:sz w:val="28"/>
          <w:szCs w:val="28"/>
        </w:rPr>
        <w:t xml:space="preserve">Operadores de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p>
    <w:p w14:paraId="151E52D2"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13.º </w:t>
      </w:r>
      <w:r w:rsidRPr="00F514B8">
        <w:rPr>
          <w:rFonts w:ascii="Garamond" w:hAnsi="Garamond"/>
          <w:color w:val="000000" w:themeColor="text1"/>
          <w:sz w:val="28"/>
          <w:szCs w:val="28"/>
        </w:rPr>
        <w:t>Natureza</w:t>
      </w:r>
    </w:p>
    <w:p w14:paraId="475BF04B"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14.º </w:t>
      </w:r>
      <w:r w:rsidRPr="00F514B8">
        <w:rPr>
          <w:rFonts w:ascii="Garamond" w:hAnsi="Garamond"/>
          <w:color w:val="000000" w:themeColor="text1"/>
          <w:sz w:val="28"/>
          <w:szCs w:val="28"/>
        </w:rPr>
        <w:t xml:space="preserve">Obrigações dos Operadores de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p>
    <w:p w14:paraId="2D1E5B5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00A205C0"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Subsecção II: </w:t>
      </w:r>
      <w:r w:rsidRPr="00F514B8">
        <w:rPr>
          <w:rFonts w:ascii="Garamond" w:hAnsi="Garamond"/>
          <w:color w:val="000000" w:themeColor="text1"/>
          <w:sz w:val="28"/>
          <w:szCs w:val="28"/>
        </w:rPr>
        <w:t>Operadores de Serviços Essenciais</w:t>
      </w:r>
    </w:p>
    <w:p w14:paraId="62C349A0"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15.º </w:t>
      </w:r>
      <w:r w:rsidRPr="00F514B8">
        <w:rPr>
          <w:rFonts w:ascii="Garamond" w:hAnsi="Garamond"/>
          <w:color w:val="000000" w:themeColor="text1"/>
          <w:sz w:val="28"/>
          <w:szCs w:val="28"/>
        </w:rPr>
        <w:t>Natureza</w:t>
      </w:r>
    </w:p>
    <w:p w14:paraId="78EC65C6"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16.º </w:t>
      </w:r>
      <w:r w:rsidRPr="00F514B8">
        <w:rPr>
          <w:rFonts w:ascii="Garamond" w:hAnsi="Garamond"/>
          <w:color w:val="000000" w:themeColor="text1"/>
          <w:sz w:val="28"/>
          <w:szCs w:val="28"/>
        </w:rPr>
        <w:t>Obrigações dos Operadores de Serviços Essenciais</w:t>
      </w:r>
    </w:p>
    <w:p w14:paraId="200962C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231E4953"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VI: </w:t>
      </w:r>
      <w:r w:rsidRPr="00F514B8">
        <w:rPr>
          <w:rFonts w:ascii="Garamond" w:hAnsi="Garamond"/>
          <w:color w:val="000000" w:themeColor="text1"/>
          <w:sz w:val="28"/>
          <w:szCs w:val="28"/>
        </w:rPr>
        <w:t>Prestadores de Serviços Digitais</w:t>
      </w:r>
    </w:p>
    <w:p w14:paraId="5BEFCC5E"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17.º </w:t>
      </w:r>
      <w:r w:rsidRPr="00F514B8">
        <w:rPr>
          <w:rFonts w:ascii="Garamond" w:hAnsi="Garamond"/>
          <w:color w:val="000000" w:themeColor="text1"/>
          <w:sz w:val="28"/>
          <w:szCs w:val="28"/>
        </w:rPr>
        <w:t>Natureza</w:t>
      </w:r>
    </w:p>
    <w:p w14:paraId="19801C79"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18.º </w:t>
      </w:r>
      <w:r w:rsidRPr="00F514B8">
        <w:rPr>
          <w:rFonts w:ascii="Garamond" w:hAnsi="Garamond"/>
          <w:color w:val="000000" w:themeColor="text1"/>
          <w:sz w:val="28"/>
          <w:szCs w:val="28"/>
        </w:rPr>
        <w:t>Obrigações dos Prestadores de Plataformas Digitais</w:t>
      </w:r>
    </w:p>
    <w:p w14:paraId="62D11E2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0B7DBF78"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VII: </w:t>
      </w:r>
      <w:r w:rsidRPr="00F514B8">
        <w:rPr>
          <w:rFonts w:ascii="Garamond" w:hAnsi="Garamond"/>
          <w:color w:val="000000" w:themeColor="text1"/>
          <w:sz w:val="28"/>
          <w:szCs w:val="28"/>
        </w:rPr>
        <w:t>Operadores de Centros de Dados</w:t>
      </w:r>
    </w:p>
    <w:p w14:paraId="72270C26"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19.º </w:t>
      </w:r>
      <w:r w:rsidRPr="00F514B8">
        <w:rPr>
          <w:rFonts w:ascii="Garamond" w:hAnsi="Garamond"/>
          <w:color w:val="000000" w:themeColor="text1"/>
          <w:sz w:val="28"/>
          <w:szCs w:val="28"/>
        </w:rPr>
        <w:t>Natureza</w:t>
      </w:r>
    </w:p>
    <w:p w14:paraId="5F09F86D"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20.º </w:t>
      </w:r>
      <w:r w:rsidRPr="00F514B8">
        <w:rPr>
          <w:rFonts w:ascii="Garamond" w:hAnsi="Garamond"/>
          <w:color w:val="000000" w:themeColor="text1"/>
          <w:sz w:val="28"/>
          <w:szCs w:val="28"/>
        </w:rPr>
        <w:t>Obrigações dos Operadores de Centro de Dados</w:t>
      </w:r>
    </w:p>
    <w:p w14:paraId="1C8C59B9"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4F5AC5CE"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VIII: </w:t>
      </w:r>
      <w:r w:rsidRPr="00F514B8">
        <w:rPr>
          <w:rFonts w:ascii="Garamond" w:hAnsi="Garamond"/>
          <w:color w:val="000000" w:themeColor="text1"/>
          <w:sz w:val="28"/>
          <w:szCs w:val="28"/>
        </w:rPr>
        <w:t>Operadores de Plataformas de Computação em Nuvem</w:t>
      </w:r>
    </w:p>
    <w:p w14:paraId="68634122"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21.º </w:t>
      </w:r>
      <w:r w:rsidRPr="00F514B8">
        <w:rPr>
          <w:rFonts w:ascii="Garamond" w:hAnsi="Garamond"/>
          <w:color w:val="000000" w:themeColor="text1"/>
          <w:sz w:val="28"/>
          <w:szCs w:val="28"/>
        </w:rPr>
        <w:t>Natureza</w:t>
      </w:r>
    </w:p>
    <w:p w14:paraId="42C69243"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22.º </w:t>
      </w:r>
      <w:r w:rsidRPr="00F514B8">
        <w:rPr>
          <w:rFonts w:ascii="Garamond" w:hAnsi="Garamond"/>
          <w:color w:val="000000" w:themeColor="text1"/>
          <w:sz w:val="28"/>
          <w:szCs w:val="28"/>
        </w:rPr>
        <w:t>Obrigações de Operadores de Plataformas de Computação em Nuvem</w:t>
      </w:r>
    </w:p>
    <w:p w14:paraId="56E5F72B"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p>
    <w:p w14:paraId="4F481CDD"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IX: </w:t>
      </w:r>
      <w:r w:rsidRPr="00F514B8">
        <w:rPr>
          <w:rFonts w:ascii="Garamond" w:hAnsi="Garamond"/>
          <w:color w:val="000000" w:themeColor="text1"/>
          <w:sz w:val="28"/>
          <w:szCs w:val="28"/>
        </w:rPr>
        <w:t>Provedores de Serviços de Segurança Cibernética</w:t>
      </w:r>
    </w:p>
    <w:p w14:paraId="1C8827E0"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23.º </w:t>
      </w:r>
      <w:r w:rsidRPr="00F514B8">
        <w:rPr>
          <w:rFonts w:ascii="Garamond" w:hAnsi="Garamond"/>
          <w:bCs/>
          <w:color w:val="000000" w:themeColor="text1"/>
          <w:sz w:val="28"/>
          <w:szCs w:val="28"/>
        </w:rPr>
        <w:t>Natureza</w:t>
      </w:r>
    </w:p>
    <w:p w14:paraId="2E6E6AD5"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24.º </w:t>
      </w:r>
      <w:r w:rsidRPr="00F514B8">
        <w:rPr>
          <w:rFonts w:ascii="Garamond" w:hAnsi="Garamond"/>
          <w:color w:val="000000" w:themeColor="text1"/>
          <w:sz w:val="28"/>
          <w:szCs w:val="28"/>
        </w:rPr>
        <w:t>Obrigações dos Prestadores de Serviços de Segurança Cibernética</w:t>
      </w:r>
    </w:p>
    <w:p w14:paraId="5D053888"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p>
    <w:p w14:paraId="2C569A5D"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X: </w:t>
      </w:r>
      <w:r w:rsidRPr="00F514B8">
        <w:rPr>
          <w:rFonts w:ascii="Garamond" w:hAnsi="Garamond"/>
          <w:color w:val="000000" w:themeColor="text1"/>
          <w:sz w:val="28"/>
          <w:szCs w:val="28"/>
        </w:rPr>
        <w:t>Operadores de Comunicações Digitais</w:t>
      </w:r>
    </w:p>
    <w:p w14:paraId="116CBD4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25.º </w:t>
      </w:r>
      <w:r w:rsidRPr="00F514B8">
        <w:rPr>
          <w:rFonts w:ascii="Garamond" w:hAnsi="Garamond"/>
          <w:color w:val="000000" w:themeColor="text1"/>
          <w:sz w:val="28"/>
          <w:szCs w:val="28"/>
        </w:rPr>
        <w:t>Natureza</w:t>
      </w:r>
    </w:p>
    <w:p w14:paraId="13A5F7F4"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26.º </w:t>
      </w:r>
      <w:r w:rsidRPr="00F514B8">
        <w:rPr>
          <w:rFonts w:ascii="Garamond" w:hAnsi="Garamond"/>
          <w:color w:val="000000" w:themeColor="text1"/>
          <w:sz w:val="28"/>
          <w:szCs w:val="28"/>
        </w:rPr>
        <w:t>Obrigações dos Operadores de Comunicações Digitais</w:t>
      </w:r>
    </w:p>
    <w:p w14:paraId="6126171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0D50CA30"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CAPÍTULO III: </w:t>
      </w:r>
      <w:r w:rsidRPr="00F514B8">
        <w:rPr>
          <w:rFonts w:ascii="Garamond" w:hAnsi="Garamond"/>
          <w:color w:val="000000" w:themeColor="text1"/>
          <w:sz w:val="28"/>
          <w:szCs w:val="28"/>
        </w:rPr>
        <w:t>SEGURANÇA DAS REDES E DOS SISTEMAS DE INFORMAÇÃO</w:t>
      </w:r>
    </w:p>
    <w:p w14:paraId="6F695E70"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3858E812"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I: </w:t>
      </w:r>
      <w:r w:rsidRPr="00F514B8">
        <w:rPr>
          <w:rFonts w:ascii="Garamond" w:hAnsi="Garamond"/>
          <w:color w:val="000000" w:themeColor="text1"/>
          <w:sz w:val="28"/>
          <w:szCs w:val="28"/>
        </w:rPr>
        <w:t>Disposições gerais</w:t>
      </w:r>
    </w:p>
    <w:p w14:paraId="45CBDE45"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27.º </w:t>
      </w:r>
      <w:r w:rsidRPr="00F514B8">
        <w:rPr>
          <w:rFonts w:ascii="Garamond" w:hAnsi="Garamond"/>
          <w:color w:val="000000" w:themeColor="text1"/>
          <w:sz w:val="28"/>
          <w:szCs w:val="28"/>
        </w:rPr>
        <w:t>Segurança de Redes de Comunicação de Dados</w:t>
      </w:r>
    </w:p>
    <w:p w14:paraId="391ACDD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28.º </w:t>
      </w:r>
      <w:r w:rsidRPr="00F514B8">
        <w:rPr>
          <w:rFonts w:ascii="Garamond" w:hAnsi="Garamond"/>
          <w:color w:val="000000" w:themeColor="text1"/>
          <w:sz w:val="28"/>
          <w:szCs w:val="28"/>
        </w:rPr>
        <w:t>Segurança da Internet</w:t>
      </w:r>
    </w:p>
    <w:p w14:paraId="5457839A"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29.º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do Sistema de Nomes de Domínio</w:t>
      </w:r>
    </w:p>
    <w:p w14:paraId="3C608443"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30.º </w:t>
      </w:r>
      <w:r w:rsidRPr="00F514B8">
        <w:rPr>
          <w:rFonts w:ascii="Garamond" w:hAnsi="Garamond"/>
          <w:color w:val="000000" w:themeColor="text1"/>
          <w:sz w:val="28"/>
          <w:szCs w:val="28"/>
        </w:rPr>
        <w:t>Cooperação institucional</w:t>
      </w:r>
    </w:p>
    <w:p w14:paraId="5DBEC598"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7AAF4E74"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Secção II: </w:t>
      </w:r>
      <w:r w:rsidRPr="00F514B8">
        <w:rPr>
          <w:rFonts w:ascii="Garamond" w:hAnsi="Garamond"/>
          <w:color w:val="000000" w:themeColor="text1"/>
          <w:sz w:val="28"/>
          <w:szCs w:val="28"/>
        </w:rPr>
        <w:t>Requisitos de segurança e notificação de incidentes</w:t>
      </w:r>
    </w:p>
    <w:p w14:paraId="3261AA1C"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31.º </w:t>
      </w:r>
      <w:r w:rsidRPr="00F514B8">
        <w:rPr>
          <w:rFonts w:ascii="Garamond" w:hAnsi="Garamond"/>
          <w:color w:val="000000" w:themeColor="text1"/>
          <w:sz w:val="28"/>
          <w:szCs w:val="28"/>
        </w:rPr>
        <w:t>Incidentes de segurança cibernética de impacto significativo</w:t>
      </w:r>
    </w:p>
    <w:p w14:paraId="67C7B249"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32.º </w:t>
      </w:r>
      <w:r w:rsidRPr="00F514B8">
        <w:rPr>
          <w:rFonts w:ascii="Garamond" w:hAnsi="Garamond"/>
          <w:color w:val="000000" w:themeColor="text1"/>
          <w:sz w:val="28"/>
          <w:szCs w:val="28"/>
        </w:rPr>
        <w:t>Requisitos de segurança e normalização</w:t>
      </w:r>
    </w:p>
    <w:p w14:paraId="730F8A9C"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33.º </w:t>
      </w:r>
      <w:r w:rsidRPr="00F514B8">
        <w:rPr>
          <w:rFonts w:ascii="Garamond" w:hAnsi="Garamond"/>
          <w:color w:val="000000" w:themeColor="text1"/>
          <w:sz w:val="28"/>
          <w:szCs w:val="28"/>
        </w:rPr>
        <w:t>Requisitos de notificação de incidentes</w:t>
      </w:r>
    </w:p>
    <w:p w14:paraId="364578AF"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34.º </w:t>
      </w:r>
      <w:r w:rsidRPr="00F514B8">
        <w:rPr>
          <w:rFonts w:ascii="Garamond" w:hAnsi="Garamond"/>
          <w:color w:val="000000" w:themeColor="text1"/>
          <w:sz w:val="28"/>
          <w:szCs w:val="28"/>
        </w:rPr>
        <w:t xml:space="preserve">Requisitos de segurança para a Administração Pública e Operadores de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p>
    <w:p w14:paraId="2233AEB6"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35.º </w:t>
      </w:r>
      <w:r w:rsidRPr="00F514B8">
        <w:rPr>
          <w:rFonts w:ascii="Garamond" w:hAnsi="Garamond"/>
          <w:color w:val="000000" w:themeColor="text1"/>
          <w:sz w:val="28"/>
          <w:szCs w:val="28"/>
        </w:rPr>
        <w:t xml:space="preserve">Notificação de incidentes para a Administração Pública e Operadores de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p>
    <w:p w14:paraId="33C24D7E"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36.º </w:t>
      </w:r>
      <w:r w:rsidRPr="00F514B8">
        <w:rPr>
          <w:rFonts w:ascii="Garamond" w:hAnsi="Garamond"/>
          <w:color w:val="000000" w:themeColor="text1"/>
          <w:sz w:val="28"/>
          <w:szCs w:val="28"/>
        </w:rPr>
        <w:t>Requisitos de segurança para Operadores de Serviços Essenciais</w:t>
      </w:r>
    </w:p>
    <w:p w14:paraId="4023984A"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37.º </w:t>
      </w:r>
      <w:r w:rsidRPr="00F514B8">
        <w:rPr>
          <w:rFonts w:ascii="Garamond" w:hAnsi="Garamond"/>
          <w:color w:val="000000" w:themeColor="text1"/>
          <w:sz w:val="28"/>
          <w:szCs w:val="28"/>
        </w:rPr>
        <w:t>Notificação de incidentes para os Operadores de Serviços Essenciais</w:t>
      </w:r>
    </w:p>
    <w:p w14:paraId="30962D98"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38.º </w:t>
      </w:r>
      <w:r w:rsidRPr="00F514B8">
        <w:rPr>
          <w:rFonts w:ascii="Garamond" w:hAnsi="Garamond"/>
          <w:color w:val="000000" w:themeColor="text1"/>
          <w:sz w:val="28"/>
          <w:szCs w:val="28"/>
        </w:rPr>
        <w:t>Requisitos de segurança para Prestadores de Serviços Digitais</w:t>
      </w:r>
    </w:p>
    <w:p w14:paraId="0C5FEA7A"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39.º </w:t>
      </w:r>
      <w:r w:rsidRPr="00F514B8">
        <w:rPr>
          <w:rFonts w:ascii="Garamond" w:hAnsi="Garamond"/>
          <w:color w:val="000000" w:themeColor="text1"/>
          <w:sz w:val="28"/>
          <w:szCs w:val="28"/>
        </w:rPr>
        <w:t>Notificação de incidentes para os Prestadores de Serviços Digitais</w:t>
      </w:r>
    </w:p>
    <w:p w14:paraId="56B2FE05"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40.º </w:t>
      </w:r>
      <w:r w:rsidRPr="00F514B8">
        <w:rPr>
          <w:rFonts w:ascii="Garamond" w:hAnsi="Garamond"/>
          <w:color w:val="000000" w:themeColor="text1"/>
          <w:sz w:val="28"/>
          <w:szCs w:val="28"/>
        </w:rPr>
        <w:t>Requisitos de segurança para Operadores de Centros de Dados</w:t>
      </w:r>
    </w:p>
    <w:p w14:paraId="2BC7EC65"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41.º </w:t>
      </w:r>
      <w:r w:rsidRPr="00F514B8">
        <w:rPr>
          <w:rFonts w:ascii="Garamond" w:hAnsi="Garamond"/>
          <w:color w:val="000000" w:themeColor="text1"/>
          <w:sz w:val="28"/>
          <w:szCs w:val="28"/>
        </w:rPr>
        <w:t>Notificação de incidentes para Operadores de Centros de Dados</w:t>
      </w:r>
    </w:p>
    <w:p w14:paraId="2FC4ABB8" w14:textId="77777777" w:rsidR="00D218D0" w:rsidRPr="00F514B8" w:rsidRDefault="00D218D0" w:rsidP="005A1F3C">
      <w:pPr>
        <w:tabs>
          <w:tab w:val="left" w:pos="567"/>
          <w:tab w:val="left" w:pos="709"/>
        </w:tabs>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42.º </w:t>
      </w:r>
      <w:r w:rsidRPr="00F514B8">
        <w:rPr>
          <w:rFonts w:ascii="Garamond" w:hAnsi="Garamond"/>
          <w:color w:val="000000" w:themeColor="text1"/>
          <w:sz w:val="28"/>
          <w:szCs w:val="28"/>
        </w:rPr>
        <w:t>Requisitos de segurança para Operadores de Plataformas de Computação em Nuvem</w:t>
      </w:r>
    </w:p>
    <w:p w14:paraId="26FC8132"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43.º </w:t>
      </w:r>
      <w:r w:rsidRPr="00F514B8">
        <w:rPr>
          <w:rFonts w:ascii="Garamond" w:hAnsi="Garamond"/>
          <w:color w:val="000000" w:themeColor="text1"/>
          <w:sz w:val="28"/>
          <w:szCs w:val="28"/>
        </w:rPr>
        <w:t>Notificação de incidentes para Operadores de Plataformas de Computação em Nuvem</w:t>
      </w:r>
    </w:p>
    <w:p w14:paraId="3FF51C5A"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44.º </w:t>
      </w:r>
      <w:r w:rsidRPr="00F514B8">
        <w:rPr>
          <w:rFonts w:ascii="Garamond" w:hAnsi="Garamond"/>
          <w:color w:val="000000" w:themeColor="text1"/>
          <w:sz w:val="28"/>
          <w:szCs w:val="28"/>
        </w:rPr>
        <w:t>Notificação voluntária de incidentes</w:t>
      </w:r>
    </w:p>
    <w:p w14:paraId="394D8396"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6DBDD1A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CAPÍTULO IV: </w:t>
      </w:r>
      <w:r w:rsidRPr="00F514B8">
        <w:rPr>
          <w:rFonts w:ascii="Garamond" w:hAnsi="Garamond"/>
          <w:color w:val="000000" w:themeColor="text1"/>
          <w:sz w:val="28"/>
          <w:szCs w:val="28"/>
        </w:rPr>
        <w:t>RESPOSTAS À AMEAÇAS E INCIDENTES DE SEGURANÇA CIBERNÉTICA</w:t>
      </w:r>
    </w:p>
    <w:p w14:paraId="261FF9E9"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45.º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para prevenir e gerir incidentes de </w:t>
      </w:r>
      <w:proofErr w:type="spellStart"/>
      <w:r w:rsidRPr="00F514B8">
        <w:rPr>
          <w:rFonts w:ascii="Garamond" w:hAnsi="Garamond"/>
          <w:color w:val="000000" w:themeColor="text1"/>
          <w:sz w:val="28"/>
          <w:szCs w:val="28"/>
        </w:rPr>
        <w:t>cibersegurança</w:t>
      </w:r>
      <w:proofErr w:type="spellEnd"/>
    </w:p>
    <w:p w14:paraId="33C3333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46.º </w:t>
      </w:r>
      <w:r w:rsidRPr="00F514B8">
        <w:rPr>
          <w:rFonts w:ascii="Garamond" w:hAnsi="Garamond"/>
          <w:color w:val="000000" w:themeColor="text1"/>
          <w:sz w:val="28"/>
          <w:szCs w:val="28"/>
        </w:rPr>
        <w:t xml:space="preserve">Responsabilidade pela notificação de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w:t>
      </w:r>
    </w:p>
    <w:p w14:paraId="628FA695"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47.º </w:t>
      </w:r>
      <w:r w:rsidRPr="00F514B8">
        <w:rPr>
          <w:rFonts w:ascii="Garamond" w:hAnsi="Garamond"/>
          <w:color w:val="000000" w:themeColor="text1"/>
          <w:sz w:val="28"/>
          <w:szCs w:val="28"/>
        </w:rPr>
        <w:t>Meios de prevenção e gestão de incidentes</w:t>
      </w:r>
    </w:p>
    <w:p w14:paraId="3BF67C6B"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48.º </w:t>
      </w:r>
      <w:r w:rsidRPr="00F514B8">
        <w:rPr>
          <w:rFonts w:ascii="Garamond" w:hAnsi="Garamond"/>
          <w:color w:val="000000" w:themeColor="text1"/>
          <w:sz w:val="28"/>
          <w:szCs w:val="28"/>
        </w:rPr>
        <w:t>Entrega de informações</w:t>
      </w:r>
    </w:p>
    <w:p w14:paraId="7A0FE9FD" w14:textId="77777777" w:rsidR="00D218D0" w:rsidRPr="00F514B8" w:rsidRDefault="00D218D0" w:rsidP="005A1F3C">
      <w:pPr>
        <w:spacing w:after="0" w:line="240" w:lineRule="auto"/>
        <w:ind w:left="1418" w:hanging="1418"/>
        <w:jc w:val="both"/>
        <w:rPr>
          <w:rFonts w:ascii="Garamond" w:hAnsi="Garamond"/>
          <w:bCs/>
          <w:color w:val="000000" w:themeColor="text1"/>
          <w:sz w:val="28"/>
          <w:szCs w:val="28"/>
        </w:rPr>
      </w:pPr>
      <w:r w:rsidRPr="00F514B8">
        <w:rPr>
          <w:rFonts w:ascii="Garamond" w:hAnsi="Garamond"/>
          <w:b/>
          <w:color w:val="000000" w:themeColor="text1"/>
          <w:sz w:val="28"/>
          <w:szCs w:val="28"/>
        </w:rPr>
        <w:t xml:space="preserve">Artigo 49.º </w:t>
      </w:r>
      <w:r w:rsidRPr="00F514B8">
        <w:rPr>
          <w:rFonts w:ascii="Garamond" w:hAnsi="Garamond"/>
          <w:bCs/>
          <w:color w:val="000000" w:themeColor="text1"/>
          <w:sz w:val="28"/>
          <w:szCs w:val="28"/>
        </w:rPr>
        <w:t>Divulgação Responsável de Vulnerabilidades</w:t>
      </w:r>
    </w:p>
    <w:p w14:paraId="4F9075F0" w14:textId="77777777" w:rsidR="00D218D0" w:rsidRPr="00F514B8" w:rsidRDefault="00D218D0" w:rsidP="005A1F3C">
      <w:pPr>
        <w:spacing w:after="0" w:line="240" w:lineRule="auto"/>
        <w:ind w:left="1418" w:hanging="1418"/>
        <w:jc w:val="both"/>
        <w:rPr>
          <w:rFonts w:ascii="Garamond" w:hAnsi="Garamond"/>
          <w:bCs/>
          <w:color w:val="000000" w:themeColor="text1"/>
          <w:sz w:val="28"/>
          <w:szCs w:val="28"/>
        </w:rPr>
      </w:pPr>
    </w:p>
    <w:p w14:paraId="740948BC"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CAPÍTULO V: </w:t>
      </w:r>
      <w:r w:rsidRPr="00F514B8">
        <w:rPr>
          <w:rFonts w:ascii="Garamond" w:hAnsi="Garamond"/>
          <w:color w:val="000000" w:themeColor="text1"/>
          <w:sz w:val="28"/>
          <w:szCs w:val="28"/>
        </w:rPr>
        <w:t xml:space="preserve">FUNDO NACIONAL DE CIBERSEGURANÇA </w:t>
      </w:r>
    </w:p>
    <w:p w14:paraId="23383841"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50.º </w:t>
      </w:r>
      <w:r w:rsidRPr="00F514B8">
        <w:rPr>
          <w:rFonts w:ascii="Garamond" w:hAnsi="Garamond"/>
          <w:color w:val="000000" w:themeColor="text1"/>
          <w:sz w:val="28"/>
          <w:szCs w:val="28"/>
        </w:rPr>
        <w:t>Natureza</w:t>
      </w:r>
    </w:p>
    <w:p w14:paraId="3ED2D4EE"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51.º </w:t>
      </w:r>
      <w:proofErr w:type="spellStart"/>
      <w:r w:rsidRPr="00F514B8">
        <w:rPr>
          <w:rFonts w:ascii="Garamond" w:hAnsi="Garamond"/>
          <w:color w:val="000000" w:themeColor="text1"/>
          <w:sz w:val="28"/>
          <w:szCs w:val="28"/>
        </w:rPr>
        <w:t>Objectivos</w:t>
      </w:r>
      <w:proofErr w:type="spellEnd"/>
    </w:p>
    <w:p w14:paraId="393F7498"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52.º </w:t>
      </w:r>
      <w:r w:rsidRPr="00F514B8">
        <w:rPr>
          <w:rFonts w:ascii="Garamond" w:hAnsi="Garamond"/>
          <w:color w:val="000000" w:themeColor="text1"/>
          <w:sz w:val="28"/>
          <w:szCs w:val="28"/>
        </w:rPr>
        <w:t>Beneficiários</w:t>
      </w:r>
    </w:p>
    <w:p w14:paraId="5268C5A8"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53.º </w:t>
      </w:r>
      <w:r w:rsidRPr="00F514B8">
        <w:rPr>
          <w:rFonts w:ascii="Garamond" w:hAnsi="Garamond"/>
          <w:color w:val="000000" w:themeColor="text1"/>
          <w:sz w:val="28"/>
          <w:szCs w:val="28"/>
        </w:rPr>
        <w:t>Fontes de receitas</w:t>
      </w:r>
    </w:p>
    <w:p w14:paraId="1873A11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54.º </w:t>
      </w:r>
      <w:r w:rsidRPr="00F514B8">
        <w:rPr>
          <w:rFonts w:ascii="Garamond" w:hAnsi="Garamond"/>
          <w:color w:val="000000" w:themeColor="text1"/>
          <w:sz w:val="28"/>
          <w:szCs w:val="28"/>
        </w:rPr>
        <w:t>Gestão</w:t>
      </w:r>
    </w:p>
    <w:p w14:paraId="26F7A7C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05EC4E85"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CAPÍTULO VI: </w:t>
      </w:r>
      <w:r w:rsidRPr="00F514B8">
        <w:rPr>
          <w:rFonts w:ascii="Garamond" w:hAnsi="Garamond"/>
          <w:color w:val="000000" w:themeColor="text1"/>
          <w:sz w:val="28"/>
          <w:szCs w:val="28"/>
        </w:rPr>
        <w:t>SUPERVISÃO, FISCALIZAÇÃO, AUDITORIA E REGIME DE RESPONSABILIDADE</w:t>
      </w:r>
    </w:p>
    <w:p w14:paraId="558CF3E5"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1B757F25" w14:textId="77777777" w:rsidR="00D218D0" w:rsidRPr="00F514B8" w:rsidRDefault="00D218D0" w:rsidP="005A1F3C">
      <w:pPr>
        <w:spacing w:after="0" w:line="240" w:lineRule="auto"/>
        <w:ind w:left="1418" w:hanging="1418"/>
        <w:rPr>
          <w:rFonts w:ascii="Garamond" w:hAnsi="Garamond"/>
          <w:b/>
          <w:color w:val="000000" w:themeColor="text1"/>
          <w:sz w:val="28"/>
          <w:szCs w:val="28"/>
        </w:rPr>
      </w:pPr>
      <w:r w:rsidRPr="00F514B8">
        <w:rPr>
          <w:rFonts w:ascii="Garamond" w:hAnsi="Garamond"/>
          <w:b/>
          <w:color w:val="000000" w:themeColor="text1"/>
          <w:sz w:val="28"/>
          <w:szCs w:val="28"/>
        </w:rPr>
        <w:t>SECÇÃO I: SUPERVISÃO, FISCALIZAÇÃO E AUDITORIA</w:t>
      </w:r>
    </w:p>
    <w:p w14:paraId="059B77F3"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55.º </w:t>
      </w:r>
      <w:r w:rsidRPr="00F514B8">
        <w:rPr>
          <w:rFonts w:ascii="Garamond" w:hAnsi="Garamond"/>
          <w:color w:val="000000" w:themeColor="text1"/>
          <w:sz w:val="28"/>
          <w:szCs w:val="28"/>
        </w:rPr>
        <w:t>Supervisão</w:t>
      </w:r>
    </w:p>
    <w:p w14:paraId="38556006"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56.º </w:t>
      </w:r>
      <w:r w:rsidRPr="00F514B8">
        <w:rPr>
          <w:rFonts w:ascii="Garamond" w:hAnsi="Garamond"/>
          <w:color w:val="000000" w:themeColor="text1"/>
          <w:sz w:val="28"/>
          <w:szCs w:val="28"/>
        </w:rPr>
        <w:t>Fiscalização</w:t>
      </w:r>
    </w:p>
    <w:p w14:paraId="3E51893E"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57.º </w:t>
      </w:r>
      <w:r w:rsidRPr="00F514B8">
        <w:rPr>
          <w:rFonts w:ascii="Garamond" w:hAnsi="Garamond"/>
          <w:color w:val="000000" w:themeColor="text1"/>
          <w:sz w:val="28"/>
          <w:szCs w:val="28"/>
        </w:rPr>
        <w:t>Auditoria</w:t>
      </w:r>
    </w:p>
    <w:p w14:paraId="590AD8CD" w14:textId="77777777" w:rsidR="00D218D0" w:rsidRPr="00F514B8" w:rsidRDefault="00D218D0" w:rsidP="005A1F3C">
      <w:pPr>
        <w:spacing w:after="0" w:line="240" w:lineRule="auto"/>
        <w:ind w:left="1418" w:hanging="1418"/>
        <w:rPr>
          <w:rFonts w:ascii="Garamond" w:hAnsi="Garamond"/>
          <w:b/>
          <w:color w:val="000000" w:themeColor="text1"/>
          <w:sz w:val="28"/>
          <w:szCs w:val="28"/>
        </w:rPr>
      </w:pPr>
    </w:p>
    <w:p w14:paraId="102C230B" w14:textId="77777777" w:rsidR="00D218D0" w:rsidRPr="00F514B8" w:rsidRDefault="00D218D0" w:rsidP="005A1F3C">
      <w:pPr>
        <w:spacing w:after="0" w:line="240" w:lineRule="auto"/>
        <w:ind w:left="1418" w:hanging="1418"/>
        <w:rPr>
          <w:rFonts w:ascii="Garamond" w:hAnsi="Garamond"/>
          <w:b/>
          <w:color w:val="000000" w:themeColor="text1"/>
          <w:sz w:val="28"/>
          <w:szCs w:val="28"/>
        </w:rPr>
      </w:pPr>
      <w:r w:rsidRPr="00F514B8">
        <w:rPr>
          <w:rFonts w:ascii="Garamond" w:hAnsi="Garamond"/>
          <w:b/>
          <w:color w:val="000000" w:themeColor="text1"/>
          <w:sz w:val="28"/>
          <w:szCs w:val="28"/>
        </w:rPr>
        <w:t>SECÇÃO II: CONTRA-ORDENAÇÕES E SANÇÕES</w:t>
      </w:r>
    </w:p>
    <w:p w14:paraId="0849060F"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58.º </w:t>
      </w:r>
      <w:proofErr w:type="spellStart"/>
      <w:r w:rsidRPr="00F514B8">
        <w:rPr>
          <w:rFonts w:ascii="Garamond" w:hAnsi="Garamond"/>
          <w:color w:val="000000" w:themeColor="text1"/>
          <w:sz w:val="28"/>
          <w:szCs w:val="28"/>
        </w:rPr>
        <w:t>Contra-ordenações</w:t>
      </w:r>
      <w:proofErr w:type="spellEnd"/>
    </w:p>
    <w:p w14:paraId="747A359A"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59.º </w:t>
      </w:r>
      <w:r w:rsidRPr="00F514B8">
        <w:rPr>
          <w:rFonts w:ascii="Garamond" w:hAnsi="Garamond"/>
          <w:color w:val="000000" w:themeColor="text1"/>
          <w:sz w:val="28"/>
          <w:szCs w:val="28"/>
        </w:rPr>
        <w:t xml:space="preserve">Espécies de </w:t>
      </w:r>
      <w:proofErr w:type="spellStart"/>
      <w:r w:rsidRPr="00F514B8">
        <w:rPr>
          <w:rFonts w:ascii="Garamond" w:hAnsi="Garamond"/>
          <w:color w:val="000000" w:themeColor="text1"/>
          <w:sz w:val="28"/>
          <w:szCs w:val="28"/>
        </w:rPr>
        <w:t>contra-ordenações</w:t>
      </w:r>
      <w:proofErr w:type="spellEnd"/>
    </w:p>
    <w:p w14:paraId="0F675214"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60.º </w:t>
      </w:r>
      <w:r w:rsidRPr="00F514B8">
        <w:rPr>
          <w:rFonts w:ascii="Garamond" w:hAnsi="Garamond"/>
          <w:color w:val="000000" w:themeColor="text1"/>
          <w:sz w:val="28"/>
          <w:szCs w:val="28"/>
        </w:rPr>
        <w:t>Advertência e coimas</w:t>
      </w:r>
      <w:r w:rsidRPr="00F514B8">
        <w:rPr>
          <w:rFonts w:ascii="Garamond" w:hAnsi="Garamond"/>
          <w:b/>
          <w:bCs/>
          <w:color w:val="000000" w:themeColor="text1"/>
          <w:sz w:val="28"/>
          <w:szCs w:val="28"/>
        </w:rPr>
        <w:t xml:space="preserve"> </w:t>
      </w:r>
    </w:p>
    <w:p w14:paraId="09C489C8"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61.º </w:t>
      </w:r>
      <w:r w:rsidRPr="00F514B8">
        <w:rPr>
          <w:rFonts w:ascii="Garamond" w:hAnsi="Garamond"/>
          <w:color w:val="000000" w:themeColor="text1"/>
          <w:sz w:val="28"/>
          <w:szCs w:val="28"/>
        </w:rPr>
        <w:t>Sanções acessórias</w:t>
      </w:r>
      <w:r w:rsidRPr="00F514B8">
        <w:rPr>
          <w:rFonts w:ascii="Garamond" w:hAnsi="Garamond"/>
          <w:b/>
          <w:bCs/>
          <w:color w:val="000000" w:themeColor="text1"/>
          <w:sz w:val="28"/>
          <w:szCs w:val="28"/>
        </w:rPr>
        <w:t xml:space="preserve"> </w:t>
      </w:r>
    </w:p>
    <w:p w14:paraId="53E68031"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t>Artigo 62.º</w:t>
      </w:r>
      <w:r w:rsidRPr="00F514B8">
        <w:rPr>
          <w:rFonts w:ascii="Garamond" w:hAnsi="Garamond"/>
          <w:color w:val="000000" w:themeColor="text1"/>
          <w:sz w:val="28"/>
          <w:szCs w:val="28"/>
        </w:rPr>
        <w:t xml:space="preserve"> Agravação e atenuação das coimas e sanções acessórias</w:t>
      </w:r>
    </w:p>
    <w:p w14:paraId="4CD0BD07" w14:textId="77777777" w:rsidR="00D218D0" w:rsidRPr="00F514B8" w:rsidRDefault="00D218D0" w:rsidP="005A1F3C">
      <w:pPr>
        <w:spacing w:after="0" w:line="240" w:lineRule="auto"/>
        <w:ind w:left="1418" w:hanging="1418"/>
        <w:jc w:val="both"/>
        <w:rPr>
          <w:rFonts w:ascii="Garamond" w:hAnsi="Garamond"/>
          <w:color w:val="000000" w:themeColor="text1"/>
          <w:sz w:val="28"/>
          <w:szCs w:val="28"/>
        </w:rPr>
      </w:pPr>
      <w:r w:rsidRPr="00F514B8">
        <w:rPr>
          <w:rFonts w:ascii="Garamond" w:hAnsi="Garamond"/>
          <w:b/>
          <w:color w:val="000000" w:themeColor="text1"/>
          <w:sz w:val="28"/>
          <w:szCs w:val="28"/>
        </w:rPr>
        <w:t xml:space="preserve">Artigo 63.º </w:t>
      </w:r>
      <w:r w:rsidRPr="00F514B8">
        <w:rPr>
          <w:rFonts w:ascii="Garamond" w:hAnsi="Garamond"/>
          <w:color w:val="000000" w:themeColor="text1"/>
          <w:sz w:val="28"/>
          <w:szCs w:val="28"/>
        </w:rPr>
        <w:t>Competência para fiscalização e aplicação de sanções</w:t>
      </w:r>
    </w:p>
    <w:p w14:paraId="7EF09E97"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64.º </w:t>
      </w:r>
      <w:r w:rsidRPr="00F514B8">
        <w:rPr>
          <w:rFonts w:ascii="Garamond" w:hAnsi="Garamond"/>
          <w:bCs/>
          <w:color w:val="000000" w:themeColor="text1"/>
          <w:sz w:val="28"/>
          <w:szCs w:val="28"/>
        </w:rPr>
        <w:t>Procedimento sancionatório</w:t>
      </w:r>
    </w:p>
    <w:p w14:paraId="7000FA05" w14:textId="77777777" w:rsidR="00D218D0" w:rsidRPr="00F514B8" w:rsidRDefault="00D218D0" w:rsidP="005A1F3C">
      <w:pPr>
        <w:spacing w:after="0" w:line="240" w:lineRule="auto"/>
        <w:ind w:left="1418" w:hanging="1418"/>
        <w:jc w:val="both"/>
        <w:rPr>
          <w:rFonts w:ascii="Garamond" w:hAnsi="Garamond"/>
          <w:bCs/>
          <w:color w:val="000000" w:themeColor="text1"/>
          <w:sz w:val="28"/>
          <w:szCs w:val="28"/>
        </w:rPr>
      </w:pPr>
      <w:r w:rsidRPr="00F514B8">
        <w:rPr>
          <w:rFonts w:ascii="Garamond" w:hAnsi="Garamond"/>
          <w:b/>
          <w:bCs/>
          <w:color w:val="000000" w:themeColor="text1"/>
          <w:sz w:val="28"/>
          <w:szCs w:val="28"/>
        </w:rPr>
        <w:t xml:space="preserve">Artigo 65.º </w:t>
      </w:r>
      <w:r w:rsidRPr="00F514B8">
        <w:rPr>
          <w:rFonts w:ascii="Garamond" w:hAnsi="Garamond"/>
          <w:bCs/>
          <w:color w:val="000000" w:themeColor="text1"/>
          <w:sz w:val="28"/>
          <w:szCs w:val="28"/>
        </w:rPr>
        <w:t>Produto das coimas</w:t>
      </w:r>
    </w:p>
    <w:p w14:paraId="708472B2" w14:textId="77777777" w:rsidR="00D218D0" w:rsidRPr="00F514B8" w:rsidRDefault="00D218D0" w:rsidP="005A1F3C">
      <w:pPr>
        <w:spacing w:before="100" w:beforeAutospacing="1" w:after="0" w:line="240" w:lineRule="auto"/>
        <w:ind w:left="1418" w:hanging="1418"/>
        <w:rPr>
          <w:rFonts w:ascii="Garamond" w:hAnsi="Garamond"/>
          <w:b/>
          <w:bCs/>
          <w:color w:val="000000" w:themeColor="text1"/>
          <w:sz w:val="28"/>
          <w:szCs w:val="28"/>
        </w:rPr>
      </w:pPr>
      <w:r w:rsidRPr="00F514B8">
        <w:rPr>
          <w:rFonts w:ascii="Garamond" w:hAnsi="Garamond"/>
          <w:b/>
          <w:bCs/>
          <w:color w:val="000000" w:themeColor="text1"/>
          <w:sz w:val="28"/>
          <w:szCs w:val="28"/>
        </w:rPr>
        <w:t xml:space="preserve">SECÇÃO III: RESPONSABILIDADE CRIMINAL E CIVIL </w:t>
      </w:r>
    </w:p>
    <w:p w14:paraId="243111A0"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lastRenderedPageBreak/>
        <w:t xml:space="preserve">Artigo 66.º </w:t>
      </w:r>
      <w:r w:rsidRPr="00F514B8">
        <w:rPr>
          <w:rFonts w:ascii="Garamond" w:hAnsi="Garamond"/>
          <w:color w:val="000000" w:themeColor="text1"/>
          <w:sz w:val="28"/>
          <w:szCs w:val="28"/>
        </w:rPr>
        <w:t xml:space="preserve">Responsabilidades penal e concurso com </w:t>
      </w:r>
      <w:proofErr w:type="spellStart"/>
      <w:r w:rsidRPr="00F514B8">
        <w:rPr>
          <w:rFonts w:ascii="Garamond" w:hAnsi="Garamond"/>
          <w:color w:val="000000" w:themeColor="text1"/>
          <w:sz w:val="28"/>
          <w:szCs w:val="28"/>
        </w:rPr>
        <w:t>contra-ordenação</w:t>
      </w:r>
      <w:proofErr w:type="spellEnd"/>
    </w:p>
    <w:p w14:paraId="097DDD74" w14:textId="77777777" w:rsidR="00D218D0" w:rsidRPr="00F514B8" w:rsidRDefault="00D218D0" w:rsidP="005A1F3C">
      <w:pPr>
        <w:spacing w:after="0" w:line="240" w:lineRule="auto"/>
        <w:ind w:left="1418" w:hanging="1418"/>
        <w:jc w:val="both"/>
        <w:rPr>
          <w:rFonts w:ascii="Garamond" w:hAnsi="Garamond"/>
          <w:b/>
          <w:bCs/>
          <w:color w:val="000000" w:themeColor="text1"/>
          <w:sz w:val="28"/>
          <w:szCs w:val="28"/>
        </w:rPr>
      </w:pPr>
      <w:r w:rsidRPr="00F514B8">
        <w:rPr>
          <w:rFonts w:ascii="Garamond" w:hAnsi="Garamond"/>
          <w:b/>
          <w:bCs/>
          <w:color w:val="000000" w:themeColor="text1"/>
          <w:sz w:val="28"/>
          <w:szCs w:val="28"/>
        </w:rPr>
        <w:t>Artigo 67.º</w:t>
      </w:r>
      <w:r w:rsidRPr="00F514B8">
        <w:rPr>
          <w:rFonts w:ascii="Garamond" w:hAnsi="Garamond"/>
          <w:color w:val="000000" w:themeColor="text1"/>
          <w:sz w:val="28"/>
          <w:szCs w:val="28"/>
        </w:rPr>
        <w:t xml:space="preserve"> Responsabilidade civil </w:t>
      </w:r>
      <w:proofErr w:type="spellStart"/>
      <w:r w:rsidRPr="00F514B8">
        <w:rPr>
          <w:rFonts w:ascii="Garamond" w:hAnsi="Garamond"/>
          <w:color w:val="000000" w:themeColor="text1"/>
          <w:sz w:val="28"/>
          <w:szCs w:val="28"/>
        </w:rPr>
        <w:t>objectiva</w:t>
      </w:r>
      <w:proofErr w:type="spellEnd"/>
    </w:p>
    <w:p w14:paraId="3CA552B4"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bCs/>
          <w:color w:val="000000" w:themeColor="text1"/>
          <w:sz w:val="28"/>
          <w:szCs w:val="28"/>
        </w:rPr>
        <w:t>Artigo 68.º</w:t>
      </w:r>
      <w:r w:rsidRPr="00F514B8">
        <w:rPr>
          <w:rFonts w:ascii="Garamond" w:hAnsi="Garamond"/>
          <w:color w:val="000000" w:themeColor="text1"/>
          <w:sz w:val="28"/>
          <w:szCs w:val="28"/>
        </w:rPr>
        <w:t xml:space="preserve"> </w:t>
      </w:r>
      <w:r w:rsidRPr="00F514B8">
        <w:rPr>
          <w:rFonts w:ascii="Garamond" w:hAnsi="Garamond"/>
          <w:bCs/>
          <w:color w:val="000000" w:themeColor="text1"/>
          <w:sz w:val="28"/>
          <w:szCs w:val="28"/>
        </w:rPr>
        <w:t>Responsabilidade Civil Conexa com a Penal</w:t>
      </w:r>
    </w:p>
    <w:p w14:paraId="2D6299A2"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3AACB850"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CAPÍTULO VII: </w:t>
      </w:r>
      <w:r w:rsidRPr="00F514B8">
        <w:rPr>
          <w:rFonts w:ascii="Garamond" w:hAnsi="Garamond"/>
          <w:color w:val="000000" w:themeColor="text1"/>
          <w:sz w:val="28"/>
          <w:szCs w:val="28"/>
        </w:rPr>
        <w:t>DISPOSIÇÕES FINAIS</w:t>
      </w:r>
    </w:p>
    <w:p w14:paraId="0F27B473"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69.º </w:t>
      </w:r>
      <w:r w:rsidRPr="00F514B8">
        <w:rPr>
          <w:rFonts w:ascii="Garamond" w:hAnsi="Garamond"/>
          <w:color w:val="000000" w:themeColor="text1"/>
          <w:sz w:val="28"/>
          <w:szCs w:val="28"/>
        </w:rPr>
        <w:t>Regime subsidiário</w:t>
      </w:r>
    </w:p>
    <w:p w14:paraId="01425C06"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70.º </w:t>
      </w:r>
      <w:r w:rsidRPr="00F514B8">
        <w:rPr>
          <w:rFonts w:ascii="Garamond" w:hAnsi="Garamond"/>
          <w:color w:val="000000" w:themeColor="text1"/>
          <w:sz w:val="28"/>
          <w:szCs w:val="28"/>
        </w:rPr>
        <w:t>Dúvidas e omissões</w:t>
      </w:r>
    </w:p>
    <w:p w14:paraId="69D10727"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71.º </w:t>
      </w:r>
      <w:r w:rsidRPr="00F514B8">
        <w:rPr>
          <w:rFonts w:ascii="Garamond" w:hAnsi="Garamond"/>
          <w:color w:val="000000" w:themeColor="text1"/>
          <w:sz w:val="28"/>
          <w:szCs w:val="28"/>
        </w:rPr>
        <w:t>Revogação</w:t>
      </w:r>
    </w:p>
    <w:p w14:paraId="130C4D1F"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r w:rsidRPr="00F514B8">
        <w:rPr>
          <w:rFonts w:ascii="Garamond" w:hAnsi="Garamond"/>
          <w:b/>
          <w:color w:val="000000" w:themeColor="text1"/>
          <w:sz w:val="28"/>
          <w:szCs w:val="28"/>
        </w:rPr>
        <w:t xml:space="preserve">Artigo 72.º </w:t>
      </w:r>
      <w:r w:rsidRPr="00F514B8">
        <w:rPr>
          <w:rFonts w:ascii="Garamond" w:hAnsi="Garamond"/>
          <w:color w:val="000000" w:themeColor="text1"/>
          <w:sz w:val="28"/>
          <w:szCs w:val="28"/>
        </w:rPr>
        <w:t>Entrada em vigor</w:t>
      </w:r>
    </w:p>
    <w:p w14:paraId="59F7570E" w14:textId="77777777" w:rsidR="00D218D0" w:rsidRPr="00F514B8" w:rsidRDefault="00D218D0" w:rsidP="005A1F3C">
      <w:pPr>
        <w:spacing w:after="0" w:line="240" w:lineRule="auto"/>
        <w:ind w:left="1418" w:hanging="1418"/>
        <w:jc w:val="both"/>
        <w:rPr>
          <w:rFonts w:ascii="Garamond" w:hAnsi="Garamond"/>
          <w:b/>
          <w:color w:val="000000" w:themeColor="text1"/>
          <w:sz w:val="28"/>
          <w:szCs w:val="28"/>
        </w:rPr>
      </w:pPr>
    </w:p>
    <w:p w14:paraId="6F4A3094" w14:textId="77777777" w:rsidR="0045412A" w:rsidRPr="00F514B8" w:rsidRDefault="0045412A" w:rsidP="0045412A">
      <w:pPr>
        <w:spacing w:after="0" w:line="360" w:lineRule="auto"/>
        <w:jc w:val="center"/>
        <w:rPr>
          <w:rFonts w:ascii="Garamond" w:hAnsi="Garamond"/>
          <w:b/>
          <w:color w:val="000000" w:themeColor="text1"/>
          <w:sz w:val="28"/>
          <w:szCs w:val="28"/>
        </w:rPr>
      </w:pPr>
    </w:p>
    <w:p w14:paraId="24153EC3" w14:textId="77777777" w:rsidR="0045412A" w:rsidRPr="00F514B8" w:rsidRDefault="0045412A" w:rsidP="0045412A">
      <w:pPr>
        <w:spacing w:after="0" w:line="360" w:lineRule="auto"/>
        <w:jc w:val="center"/>
        <w:rPr>
          <w:rFonts w:ascii="Garamond" w:hAnsi="Garamond"/>
          <w:b/>
          <w:color w:val="000000" w:themeColor="text1"/>
          <w:sz w:val="28"/>
          <w:szCs w:val="28"/>
        </w:rPr>
      </w:pPr>
    </w:p>
    <w:p w14:paraId="7B2518AF" w14:textId="77777777" w:rsidR="0045412A" w:rsidRPr="00F514B8" w:rsidRDefault="0045412A" w:rsidP="0045412A">
      <w:pPr>
        <w:spacing w:after="0" w:line="360" w:lineRule="auto"/>
        <w:jc w:val="center"/>
        <w:rPr>
          <w:rFonts w:ascii="Garamond" w:hAnsi="Garamond"/>
          <w:b/>
          <w:color w:val="000000" w:themeColor="text1"/>
          <w:sz w:val="28"/>
          <w:szCs w:val="28"/>
        </w:rPr>
      </w:pPr>
    </w:p>
    <w:p w14:paraId="337B10EC" w14:textId="77777777" w:rsidR="005A1F3C" w:rsidRPr="00F514B8" w:rsidRDefault="005A1F3C" w:rsidP="0045412A">
      <w:pPr>
        <w:spacing w:after="0" w:line="360" w:lineRule="auto"/>
        <w:jc w:val="center"/>
        <w:rPr>
          <w:rFonts w:ascii="Garamond" w:hAnsi="Garamond"/>
          <w:b/>
          <w:color w:val="000000" w:themeColor="text1"/>
          <w:sz w:val="28"/>
          <w:szCs w:val="28"/>
        </w:rPr>
      </w:pPr>
    </w:p>
    <w:p w14:paraId="5B5FD724" w14:textId="77777777" w:rsidR="005A1F3C" w:rsidRPr="00F514B8" w:rsidRDefault="005A1F3C" w:rsidP="0045412A">
      <w:pPr>
        <w:spacing w:after="0" w:line="360" w:lineRule="auto"/>
        <w:jc w:val="center"/>
        <w:rPr>
          <w:rFonts w:ascii="Garamond" w:hAnsi="Garamond"/>
          <w:b/>
          <w:color w:val="000000" w:themeColor="text1"/>
          <w:sz w:val="28"/>
          <w:szCs w:val="28"/>
        </w:rPr>
      </w:pPr>
    </w:p>
    <w:p w14:paraId="10698DC0" w14:textId="77777777" w:rsidR="005A1F3C" w:rsidRPr="00F514B8" w:rsidRDefault="005A1F3C" w:rsidP="0045412A">
      <w:pPr>
        <w:spacing w:after="0" w:line="360" w:lineRule="auto"/>
        <w:jc w:val="center"/>
        <w:rPr>
          <w:rFonts w:ascii="Garamond" w:hAnsi="Garamond"/>
          <w:b/>
          <w:color w:val="000000" w:themeColor="text1"/>
          <w:sz w:val="28"/>
          <w:szCs w:val="28"/>
        </w:rPr>
      </w:pPr>
    </w:p>
    <w:p w14:paraId="26B00EBE" w14:textId="77777777" w:rsidR="005A1F3C" w:rsidRPr="00F514B8" w:rsidRDefault="005A1F3C" w:rsidP="0045412A">
      <w:pPr>
        <w:spacing w:after="0" w:line="360" w:lineRule="auto"/>
        <w:jc w:val="center"/>
        <w:rPr>
          <w:rFonts w:ascii="Garamond" w:hAnsi="Garamond"/>
          <w:b/>
          <w:color w:val="000000" w:themeColor="text1"/>
          <w:sz w:val="28"/>
          <w:szCs w:val="28"/>
        </w:rPr>
      </w:pPr>
    </w:p>
    <w:p w14:paraId="628FB5C6" w14:textId="77777777" w:rsidR="005A1F3C" w:rsidRPr="00F514B8" w:rsidRDefault="005A1F3C" w:rsidP="0045412A">
      <w:pPr>
        <w:spacing w:after="0" w:line="360" w:lineRule="auto"/>
        <w:jc w:val="center"/>
        <w:rPr>
          <w:rFonts w:ascii="Garamond" w:hAnsi="Garamond"/>
          <w:b/>
          <w:color w:val="000000" w:themeColor="text1"/>
          <w:sz w:val="28"/>
          <w:szCs w:val="28"/>
        </w:rPr>
      </w:pPr>
    </w:p>
    <w:p w14:paraId="51BF2EFE" w14:textId="77777777" w:rsidR="005A1F3C" w:rsidRPr="00F514B8" w:rsidRDefault="005A1F3C" w:rsidP="0045412A">
      <w:pPr>
        <w:spacing w:after="0" w:line="360" w:lineRule="auto"/>
        <w:jc w:val="center"/>
        <w:rPr>
          <w:rFonts w:ascii="Garamond" w:hAnsi="Garamond"/>
          <w:b/>
          <w:color w:val="000000" w:themeColor="text1"/>
          <w:sz w:val="28"/>
          <w:szCs w:val="28"/>
        </w:rPr>
      </w:pPr>
    </w:p>
    <w:p w14:paraId="344E6853" w14:textId="77777777" w:rsidR="005A1F3C" w:rsidRPr="00F514B8" w:rsidRDefault="005A1F3C" w:rsidP="0045412A">
      <w:pPr>
        <w:spacing w:after="0" w:line="360" w:lineRule="auto"/>
        <w:jc w:val="center"/>
        <w:rPr>
          <w:rFonts w:ascii="Garamond" w:hAnsi="Garamond"/>
          <w:b/>
          <w:color w:val="000000" w:themeColor="text1"/>
          <w:sz w:val="28"/>
          <w:szCs w:val="28"/>
        </w:rPr>
      </w:pPr>
    </w:p>
    <w:p w14:paraId="3FAA194B" w14:textId="77777777" w:rsidR="005A1F3C" w:rsidRPr="00F514B8" w:rsidRDefault="005A1F3C" w:rsidP="0045412A">
      <w:pPr>
        <w:spacing w:after="0" w:line="360" w:lineRule="auto"/>
        <w:jc w:val="center"/>
        <w:rPr>
          <w:rFonts w:ascii="Garamond" w:hAnsi="Garamond"/>
          <w:b/>
          <w:color w:val="000000" w:themeColor="text1"/>
          <w:sz w:val="28"/>
          <w:szCs w:val="28"/>
        </w:rPr>
      </w:pPr>
    </w:p>
    <w:p w14:paraId="3BD5F557" w14:textId="77777777" w:rsidR="005A1F3C" w:rsidRPr="00F514B8" w:rsidRDefault="005A1F3C" w:rsidP="0045412A">
      <w:pPr>
        <w:spacing w:after="0" w:line="360" w:lineRule="auto"/>
        <w:jc w:val="center"/>
        <w:rPr>
          <w:rFonts w:ascii="Garamond" w:hAnsi="Garamond"/>
          <w:b/>
          <w:color w:val="000000" w:themeColor="text1"/>
          <w:sz w:val="28"/>
          <w:szCs w:val="28"/>
        </w:rPr>
      </w:pPr>
    </w:p>
    <w:p w14:paraId="06F33CA4" w14:textId="77777777" w:rsidR="005A1F3C" w:rsidRPr="00F514B8" w:rsidRDefault="005A1F3C" w:rsidP="0045412A">
      <w:pPr>
        <w:spacing w:after="0" w:line="360" w:lineRule="auto"/>
        <w:jc w:val="center"/>
        <w:rPr>
          <w:rFonts w:ascii="Garamond" w:hAnsi="Garamond"/>
          <w:b/>
          <w:color w:val="000000" w:themeColor="text1"/>
          <w:sz w:val="28"/>
          <w:szCs w:val="28"/>
        </w:rPr>
      </w:pPr>
    </w:p>
    <w:p w14:paraId="4E01FF65" w14:textId="77777777" w:rsidR="005A1F3C" w:rsidRPr="00F514B8" w:rsidRDefault="005A1F3C" w:rsidP="0045412A">
      <w:pPr>
        <w:spacing w:after="0" w:line="360" w:lineRule="auto"/>
        <w:jc w:val="center"/>
        <w:rPr>
          <w:rFonts w:ascii="Garamond" w:hAnsi="Garamond"/>
          <w:b/>
          <w:color w:val="000000" w:themeColor="text1"/>
          <w:sz w:val="28"/>
          <w:szCs w:val="28"/>
        </w:rPr>
      </w:pPr>
    </w:p>
    <w:p w14:paraId="140107AB" w14:textId="77777777" w:rsidR="005A1F3C" w:rsidRPr="00F514B8" w:rsidRDefault="005A1F3C" w:rsidP="0045412A">
      <w:pPr>
        <w:spacing w:after="0" w:line="360" w:lineRule="auto"/>
        <w:jc w:val="center"/>
        <w:rPr>
          <w:rFonts w:ascii="Garamond" w:hAnsi="Garamond"/>
          <w:b/>
          <w:color w:val="000000" w:themeColor="text1"/>
          <w:sz w:val="28"/>
          <w:szCs w:val="28"/>
        </w:rPr>
      </w:pPr>
    </w:p>
    <w:p w14:paraId="5BCAFDAE" w14:textId="77777777" w:rsidR="005A1F3C" w:rsidRPr="00F514B8" w:rsidRDefault="005A1F3C" w:rsidP="0045412A">
      <w:pPr>
        <w:spacing w:after="0" w:line="360" w:lineRule="auto"/>
        <w:jc w:val="center"/>
        <w:rPr>
          <w:rFonts w:ascii="Garamond" w:hAnsi="Garamond"/>
          <w:b/>
          <w:color w:val="000000" w:themeColor="text1"/>
          <w:sz w:val="28"/>
          <w:szCs w:val="28"/>
        </w:rPr>
      </w:pPr>
    </w:p>
    <w:p w14:paraId="7236FAA2" w14:textId="77777777" w:rsidR="005A1F3C" w:rsidRPr="00F514B8" w:rsidRDefault="005A1F3C" w:rsidP="0045412A">
      <w:pPr>
        <w:spacing w:after="0" w:line="360" w:lineRule="auto"/>
        <w:jc w:val="center"/>
        <w:rPr>
          <w:rFonts w:ascii="Garamond" w:hAnsi="Garamond"/>
          <w:b/>
          <w:color w:val="000000" w:themeColor="text1"/>
          <w:sz w:val="28"/>
          <w:szCs w:val="28"/>
        </w:rPr>
      </w:pPr>
    </w:p>
    <w:p w14:paraId="473F5E18" w14:textId="77777777" w:rsidR="005A1F3C" w:rsidRPr="00F514B8" w:rsidRDefault="005A1F3C" w:rsidP="0045412A">
      <w:pPr>
        <w:spacing w:after="0" w:line="360" w:lineRule="auto"/>
        <w:jc w:val="center"/>
        <w:rPr>
          <w:rFonts w:ascii="Garamond" w:hAnsi="Garamond"/>
          <w:b/>
          <w:color w:val="000000" w:themeColor="text1"/>
          <w:sz w:val="28"/>
          <w:szCs w:val="28"/>
        </w:rPr>
      </w:pPr>
    </w:p>
    <w:p w14:paraId="3DF1C351" w14:textId="77777777" w:rsidR="005A1F3C" w:rsidRPr="00F514B8" w:rsidRDefault="005A1F3C" w:rsidP="0045412A">
      <w:pPr>
        <w:spacing w:after="0" w:line="360" w:lineRule="auto"/>
        <w:jc w:val="center"/>
        <w:rPr>
          <w:rFonts w:ascii="Garamond" w:hAnsi="Garamond"/>
          <w:b/>
          <w:color w:val="000000" w:themeColor="text1"/>
          <w:sz w:val="28"/>
          <w:szCs w:val="28"/>
        </w:rPr>
      </w:pPr>
    </w:p>
    <w:p w14:paraId="46371E3A" w14:textId="77777777" w:rsidR="005A1F3C" w:rsidRPr="00F514B8" w:rsidRDefault="005A1F3C" w:rsidP="0045412A">
      <w:pPr>
        <w:spacing w:after="0" w:line="360" w:lineRule="auto"/>
        <w:jc w:val="center"/>
        <w:rPr>
          <w:rFonts w:ascii="Garamond" w:hAnsi="Garamond"/>
          <w:b/>
          <w:color w:val="000000" w:themeColor="text1"/>
          <w:sz w:val="28"/>
          <w:szCs w:val="28"/>
        </w:rPr>
      </w:pPr>
    </w:p>
    <w:p w14:paraId="030758C2" w14:textId="77777777" w:rsidR="005A1F3C" w:rsidRPr="00F514B8" w:rsidRDefault="005A1F3C" w:rsidP="0045412A">
      <w:pPr>
        <w:spacing w:after="0" w:line="360" w:lineRule="auto"/>
        <w:jc w:val="center"/>
        <w:rPr>
          <w:rFonts w:ascii="Garamond" w:hAnsi="Garamond"/>
          <w:b/>
          <w:color w:val="000000" w:themeColor="text1"/>
          <w:sz w:val="28"/>
          <w:szCs w:val="28"/>
        </w:rPr>
      </w:pPr>
    </w:p>
    <w:p w14:paraId="1FD6DCA6" w14:textId="77777777" w:rsidR="005A1F3C" w:rsidRPr="00F514B8" w:rsidRDefault="005A1F3C" w:rsidP="0045412A">
      <w:pPr>
        <w:spacing w:after="0" w:line="360" w:lineRule="auto"/>
        <w:jc w:val="center"/>
        <w:rPr>
          <w:rFonts w:ascii="Garamond" w:hAnsi="Garamond"/>
          <w:b/>
          <w:color w:val="000000" w:themeColor="text1"/>
          <w:sz w:val="28"/>
          <w:szCs w:val="28"/>
        </w:rPr>
      </w:pPr>
    </w:p>
    <w:p w14:paraId="4FA80E7E" w14:textId="77777777" w:rsidR="005A1F3C" w:rsidRPr="00F514B8" w:rsidRDefault="005A1F3C" w:rsidP="0045412A">
      <w:pPr>
        <w:spacing w:after="0" w:line="360" w:lineRule="auto"/>
        <w:jc w:val="center"/>
        <w:rPr>
          <w:rFonts w:ascii="Garamond" w:hAnsi="Garamond"/>
          <w:b/>
          <w:color w:val="000000" w:themeColor="text1"/>
          <w:sz w:val="28"/>
          <w:szCs w:val="28"/>
        </w:rPr>
      </w:pPr>
    </w:p>
    <w:p w14:paraId="4633CB67" w14:textId="77777777" w:rsidR="0045412A" w:rsidRPr="00F514B8" w:rsidRDefault="0045412A" w:rsidP="0045412A">
      <w:pPr>
        <w:spacing w:after="0" w:line="360" w:lineRule="auto"/>
        <w:jc w:val="center"/>
        <w:rPr>
          <w:rFonts w:ascii="Garamond" w:hAnsi="Garamond"/>
          <w:b/>
          <w:color w:val="000000" w:themeColor="text1"/>
          <w:sz w:val="28"/>
          <w:szCs w:val="28"/>
        </w:rPr>
      </w:pPr>
    </w:p>
    <w:p w14:paraId="51A8BCB7" w14:textId="77777777" w:rsidR="005A1F3C" w:rsidRPr="00F514B8" w:rsidRDefault="005A1F3C" w:rsidP="0045412A">
      <w:pPr>
        <w:spacing w:after="0" w:line="360" w:lineRule="auto"/>
        <w:jc w:val="center"/>
        <w:rPr>
          <w:rFonts w:ascii="Garamond" w:hAnsi="Garamond"/>
          <w:b/>
          <w:color w:val="000000" w:themeColor="text1"/>
          <w:sz w:val="28"/>
          <w:szCs w:val="28"/>
        </w:rPr>
      </w:pPr>
    </w:p>
    <w:p w14:paraId="79DBE534" w14:textId="77777777" w:rsidR="0045412A" w:rsidRPr="00F514B8" w:rsidRDefault="0045412A" w:rsidP="005A1F3C">
      <w:pPr>
        <w:pStyle w:val="Cabealho1"/>
        <w:jc w:val="center"/>
        <w:rPr>
          <w:rFonts w:ascii="Garamond" w:hAnsi="Garamond"/>
          <w:b/>
          <w:bCs/>
          <w:color w:val="000000" w:themeColor="text1"/>
          <w:sz w:val="28"/>
          <w:szCs w:val="28"/>
        </w:rPr>
      </w:pPr>
    </w:p>
    <w:p w14:paraId="7D40CFE3" w14:textId="77777777" w:rsidR="005A1F3C" w:rsidRPr="00F514B8" w:rsidRDefault="005A1F3C" w:rsidP="005A1F3C">
      <w:pPr>
        <w:pStyle w:val="Cabealho1"/>
        <w:jc w:val="center"/>
        <w:rPr>
          <w:b/>
          <w:bCs/>
          <w:color w:val="000000" w:themeColor="text1"/>
        </w:rPr>
      </w:pPr>
      <w:bookmarkStart w:id="15" w:name="_Toc184652724"/>
      <w:r w:rsidRPr="00F514B8">
        <w:rPr>
          <w:b/>
          <w:bCs/>
          <w:color w:val="000000" w:themeColor="text1"/>
        </w:rPr>
        <w:t>PROPOSTA DE LEI DA CIBERSEGURANÇA</w:t>
      </w:r>
      <w:bookmarkEnd w:id="15"/>
    </w:p>
    <w:p w14:paraId="66A92B36" w14:textId="77777777" w:rsidR="0045412A" w:rsidRPr="00F514B8" w:rsidRDefault="0045412A" w:rsidP="0045412A">
      <w:pPr>
        <w:spacing w:after="0" w:line="360" w:lineRule="auto"/>
        <w:jc w:val="center"/>
        <w:rPr>
          <w:rFonts w:ascii="Garamond" w:hAnsi="Garamond"/>
          <w:b/>
          <w:color w:val="000000" w:themeColor="text1"/>
          <w:sz w:val="28"/>
          <w:szCs w:val="28"/>
        </w:rPr>
      </w:pPr>
    </w:p>
    <w:p w14:paraId="23B2776D" w14:textId="77777777" w:rsidR="0045412A" w:rsidRPr="00F514B8" w:rsidRDefault="0045412A" w:rsidP="0045412A">
      <w:pPr>
        <w:spacing w:after="0" w:line="360" w:lineRule="auto"/>
        <w:jc w:val="center"/>
        <w:rPr>
          <w:rFonts w:ascii="Garamond" w:hAnsi="Garamond"/>
          <w:b/>
          <w:color w:val="000000" w:themeColor="text1"/>
          <w:sz w:val="28"/>
          <w:szCs w:val="28"/>
        </w:rPr>
      </w:pPr>
    </w:p>
    <w:p w14:paraId="584AFA4A" w14:textId="77777777" w:rsidR="0045412A" w:rsidRPr="00F514B8" w:rsidRDefault="0045412A" w:rsidP="0045412A">
      <w:pPr>
        <w:spacing w:after="0" w:line="360" w:lineRule="auto"/>
        <w:jc w:val="center"/>
        <w:rPr>
          <w:rFonts w:ascii="Garamond" w:hAnsi="Garamond"/>
          <w:b/>
          <w:color w:val="000000" w:themeColor="text1"/>
          <w:sz w:val="28"/>
          <w:szCs w:val="28"/>
        </w:rPr>
      </w:pPr>
    </w:p>
    <w:p w14:paraId="161D97A1" w14:textId="77777777" w:rsidR="005A1F3C" w:rsidRPr="00F514B8" w:rsidRDefault="005A1F3C" w:rsidP="0045412A">
      <w:pPr>
        <w:spacing w:after="0" w:line="360" w:lineRule="auto"/>
        <w:jc w:val="center"/>
        <w:rPr>
          <w:rFonts w:ascii="Garamond" w:hAnsi="Garamond"/>
          <w:b/>
          <w:color w:val="000000" w:themeColor="text1"/>
          <w:sz w:val="28"/>
          <w:szCs w:val="28"/>
        </w:rPr>
      </w:pPr>
    </w:p>
    <w:p w14:paraId="76C4F3C1" w14:textId="109C53E4"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Lei n. ___________/2024</w:t>
      </w:r>
    </w:p>
    <w:p w14:paraId="7CC81BE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de ________de __________________________</w:t>
      </w:r>
    </w:p>
    <w:p w14:paraId="23E4A486" w14:textId="77777777" w:rsidR="00FA095A" w:rsidRPr="00F514B8" w:rsidRDefault="00FA095A" w:rsidP="0045412A">
      <w:pPr>
        <w:spacing w:after="0" w:line="360" w:lineRule="auto"/>
        <w:jc w:val="center"/>
        <w:rPr>
          <w:rFonts w:ascii="Garamond" w:hAnsi="Garamond"/>
          <w:b/>
          <w:color w:val="000000" w:themeColor="text1"/>
          <w:sz w:val="28"/>
          <w:szCs w:val="28"/>
        </w:rPr>
      </w:pPr>
    </w:p>
    <w:p w14:paraId="15887688" w14:textId="77777777" w:rsidR="00A41EE0" w:rsidRPr="00F514B8" w:rsidRDefault="00A41EE0" w:rsidP="0045412A">
      <w:pPr>
        <w:spacing w:after="0" w:line="360" w:lineRule="auto"/>
        <w:jc w:val="both"/>
        <w:rPr>
          <w:rFonts w:ascii="Garamond" w:eastAsia="Arial Unicode MS" w:hAnsi="Garamond" w:cs="Arial Unicode MS"/>
          <w:color w:val="000000" w:themeColor="text1"/>
          <w:sz w:val="28"/>
          <w:szCs w:val="28"/>
        </w:rPr>
      </w:pPr>
      <w:r w:rsidRPr="00F514B8">
        <w:rPr>
          <w:rFonts w:ascii="Garamond" w:hAnsi="Garamond"/>
          <w:color w:val="000000" w:themeColor="text1"/>
          <w:sz w:val="28"/>
          <w:szCs w:val="28"/>
        </w:rPr>
        <w:t xml:space="preserve">Considerando que </w:t>
      </w:r>
      <w:r w:rsidRPr="00F514B8">
        <w:rPr>
          <w:rFonts w:ascii="Garamond" w:eastAsia="Arial Unicode MS" w:hAnsi="Garamond" w:cs="Arial Unicode MS"/>
          <w:color w:val="000000" w:themeColor="text1"/>
          <w:sz w:val="28"/>
          <w:szCs w:val="28"/>
        </w:rPr>
        <w:t xml:space="preserve">o sector das Telecomunicações e das Tecnologias de Informação está em constante evolução, fruto da convergência tecnológica e de serviços, tornando-se imperativo que o quadro jurídico-legal vigente acompanhe e acomode essa evolução, assegurando uma maior eficiência do mercado das comunicações </w:t>
      </w:r>
      <w:proofErr w:type="spellStart"/>
      <w:r w:rsidRPr="00F514B8">
        <w:rPr>
          <w:rFonts w:ascii="Garamond" w:eastAsia="Arial Unicode MS" w:hAnsi="Garamond" w:cs="Arial Unicode MS"/>
          <w:color w:val="000000" w:themeColor="text1"/>
          <w:sz w:val="28"/>
          <w:szCs w:val="28"/>
        </w:rPr>
        <w:t>electrónicas</w:t>
      </w:r>
      <w:proofErr w:type="spellEnd"/>
      <w:r w:rsidRPr="00F514B8">
        <w:rPr>
          <w:rFonts w:ascii="Garamond" w:eastAsia="Arial Unicode MS" w:hAnsi="Garamond" w:cs="Arial Unicode MS"/>
          <w:color w:val="000000" w:themeColor="text1"/>
          <w:sz w:val="28"/>
          <w:szCs w:val="28"/>
        </w:rPr>
        <w:t>;</w:t>
      </w:r>
    </w:p>
    <w:p w14:paraId="2F380EAF" w14:textId="77777777" w:rsidR="003F2912" w:rsidRPr="00F514B8" w:rsidRDefault="003F2912" w:rsidP="0045412A">
      <w:pPr>
        <w:spacing w:after="0" w:line="360" w:lineRule="auto"/>
        <w:jc w:val="both"/>
        <w:rPr>
          <w:rFonts w:ascii="Garamond" w:hAnsi="Garamond"/>
          <w:color w:val="000000" w:themeColor="text1"/>
          <w:sz w:val="28"/>
          <w:szCs w:val="28"/>
        </w:rPr>
      </w:pPr>
    </w:p>
    <w:p w14:paraId="149809CC"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Considerando</w:t>
      </w:r>
      <w:r w:rsidR="0032062E" w:rsidRPr="00F514B8">
        <w:rPr>
          <w:rFonts w:ascii="Garamond" w:hAnsi="Garamond"/>
          <w:color w:val="000000" w:themeColor="text1"/>
          <w:sz w:val="28"/>
          <w:szCs w:val="28"/>
        </w:rPr>
        <w:t>, ainda,</w:t>
      </w:r>
      <w:r w:rsidRPr="00F514B8">
        <w:rPr>
          <w:rFonts w:ascii="Garamond" w:hAnsi="Garamond"/>
          <w:color w:val="000000" w:themeColor="text1"/>
          <w:sz w:val="28"/>
          <w:szCs w:val="28"/>
        </w:rPr>
        <w:t xml:space="preserve"> que a Lei de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Redes e Sistemas Informáticos, Lei n.º 7/17 de 16 de </w:t>
      </w:r>
      <w:proofErr w:type="gramStart"/>
      <w:r w:rsidRPr="00F514B8">
        <w:rPr>
          <w:rFonts w:ascii="Garamond" w:hAnsi="Garamond"/>
          <w:color w:val="000000" w:themeColor="text1"/>
          <w:sz w:val="28"/>
          <w:szCs w:val="28"/>
        </w:rPr>
        <w:t>Fevereiro</w:t>
      </w:r>
      <w:proofErr w:type="gramEnd"/>
      <w:r w:rsidRPr="00F514B8">
        <w:rPr>
          <w:rFonts w:ascii="Garamond" w:hAnsi="Garamond"/>
          <w:color w:val="000000" w:themeColor="text1"/>
          <w:sz w:val="28"/>
          <w:szCs w:val="28"/>
        </w:rPr>
        <w:t xml:space="preserve">, carece de alterações profundas e estruturantes face aos desafios </w:t>
      </w:r>
      <w:proofErr w:type="spellStart"/>
      <w:r w:rsidRPr="00F514B8">
        <w:rPr>
          <w:rFonts w:ascii="Garamond" w:hAnsi="Garamond"/>
          <w:color w:val="000000" w:themeColor="text1"/>
          <w:sz w:val="28"/>
          <w:szCs w:val="28"/>
        </w:rPr>
        <w:t>actuais</w:t>
      </w:r>
      <w:proofErr w:type="spellEnd"/>
      <w:r w:rsidRPr="00F514B8">
        <w:rPr>
          <w:rFonts w:ascii="Garamond" w:hAnsi="Garamond"/>
          <w:color w:val="000000" w:themeColor="text1"/>
          <w:sz w:val="28"/>
          <w:szCs w:val="28"/>
        </w:rPr>
        <w:t xml:space="preserve"> que se colocam no domínio da segurança cibernética, visando 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eficaz das redes, dos sistemas de informação, das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 e dos serviços essenciais para os cidadãos e instituições públicas e privadas;</w:t>
      </w:r>
    </w:p>
    <w:p w14:paraId="27BC8FC2" w14:textId="77777777" w:rsidR="003F2912" w:rsidRPr="00F514B8" w:rsidRDefault="003F2912" w:rsidP="0045412A">
      <w:pPr>
        <w:spacing w:after="0" w:line="360" w:lineRule="auto"/>
        <w:jc w:val="both"/>
        <w:rPr>
          <w:rFonts w:ascii="Garamond" w:hAnsi="Garamond"/>
          <w:color w:val="000000" w:themeColor="text1"/>
          <w:sz w:val="28"/>
          <w:szCs w:val="28"/>
        </w:rPr>
      </w:pPr>
    </w:p>
    <w:p w14:paraId="07E3C53F" w14:textId="4428071C" w:rsidR="00FA095A" w:rsidRPr="00F514B8" w:rsidRDefault="00FA095A" w:rsidP="0045412A">
      <w:pPr>
        <w:spacing w:after="0" w:line="360" w:lineRule="auto"/>
        <w:ind w:right="140"/>
        <w:contextualSpacing/>
        <w:jc w:val="both"/>
        <w:rPr>
          <w:rFonts w:ascii="Garamond" w:hAnsi="Garamond" w:cs="Arial"/>
          <w:b/>
          <w:color w:val="000000" w:themeColor="text1"/>
          <w:sz w:val="28"/>
          <w:szCs w:val="28"/>
        </w:rPr>
      </w:pPr>
      <w:r w:rsidRPr="00F514B8">
        <w:rPr>
          <w:rFonts w:ascii="Garamond" w:hAnsi="Garamond"/>
          <w:color w:val="000000" w:themeColor="text1"/>
          <w:sz w:val="28"/>
          <w:szCs w:val="28"/>
        </w:rPr>
        <w:t>A Assembleia Nacional aprova, por mandato do povo, nos termos da</w:t>
      </w:r>
      <w:r w:rsidRPr="00F514B8">
        <w:rPr>
          <w:rFonts w:ascii="Garamond" w:hAnsi="Garamond" w:cs="Arial"/>
          <w:color w:val="000000" w:themeColor="text1"/>
          <w:sz w:val="28"/>
          <w:szCs w:val="28"/>
        </w:rPr>
        <w:t xml:space="preserve"> alínea b) do artigo 161.º</w:t>
      </w:r>
      <w:r w:rsidR="00572BC7" w:rsidRPr="00F514B8">
        <w:rPr>
          <w:rFonts w:ascii="Garamond" w:hAnsi="Garamond" w:cs="Arial"/>
          <w:color w:val="000000" w:themeColor="text1"/>
          <w:sz w:val="28"/>
          <w:szCs w:val="28"/>
        </w:rPr>
        <w:t xml:space="preserve">, n.º 2 do artigo 165.º e </w:t>
      </w:r>
      <w:r w:rsidRPr="00F514B8">
        <w:rPr>
          <w:rFonts w:ascii="Garamond" w:hAnsi="Garamond" w:cs="Arial"/>
          <w:color w:val="000000" w:themeColor="text1"/>
          <w:sz w:val="28"/>
          <w:szCs w:val="28"/>
        </w:rPr>
        <w:t xml:space="preserve">da alínea d) do n.º 1 do artigo 166.º, </w:t>
      </w:r>
      <w:r w:rsidR="00572BC7" w:rsidRPr="00F514B8">
        <w:rPr>
          <w:rFonts w:ascii="Garamond" w:hAnsi="Garamond" w:cs="Arial"/>
          <w:color w:val="000000" w:themeColor="text1"/>
          <w:sz w:val="28"/>
          <w:szCs w:val="28"/>
        </w:rPr>
        <w:t>tod</w:t>
      </w:r>
      <w:r w:rsidRPr="00F514B8">
        <w:rPr>
          <w:rFonts w:ascii="Garamond" w:hAnsi="Garamond" w:cs="Arial"/>
          <w:color w:val="000000" w:themeColor="text1"/>
          <w:sz w:val="28"/>
          <w:szCs w:val="28"/>
        </w:rPr>
        <w:t xml:space="preserve">os da Constituição da República de Angola, a seguinte: </w:t>
      </w:r>
    </w:p>
    <w:p w14:paraId="4812A51A" w14:textId="77777777" w:rsidR="00FA095A" w:rsidRPr="00F514B8" w:rsidRDefault="00FA095A" w:rsidP="0045412A">
      <w:pPr>
        <w:spacing w:after="0" w:line="360" w:lineRule="auto"/>
        <w:jc w:val="both"/>
        <w:rPr>
          <w:rFonts w:ascii="Garamond" w:hAnsi="Garamond"/>
          <w:color w:val="000000" w:themeColor="text1"/>
          <w:sz w:val="28"/>
          <w:szCs w:val="28"/>
        </w:rPr>
      </w:pPr>
    </w:p>
    <w:p w14:paraId="0E54BE86" w14:textId="421C3C46"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LEI DA CIBERSEGURANÇA</w:t>
      </w:r>
    </w:p>
    <w:p w14:paraId="641DD99E" w14:textId="77777777" w:rsidR="00FA095A" w:rsidRPr="00F514B8" w:rsidRDefault="00FA095A" w:rsidP="0045412A">
      <w:pPr>
        <w:spacing w:after="0" w:line="360" w:lineRule="auto"/>
        <w:jc w:val="center"/>
        <w:rPr>
          <w:rFonts w:ascii="Garamond" w:hAnsi="Garamond"/>
          <w:b/>
          <w:color w:val="000000" w:themeColor="text1"/>
          <w:sz w:val="28"/>
          <w:szCs w:val="28"/>
        </w:rPr>
      </w:pPr>
    </w:p>
    <w:p w14:paraId="6832726A" w14:textId="6B945B06"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CAPÍTULO I</w:t>
      </w:r>
    </w:p>
    <w:p w14:paraId="725C3B8C" w14:textId="512D22A0"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DISPOSIÇÕES GERAIS</w:t>
      </w:r>
    </w:p>
    <w:p w14:paraId="57657167" w14:textId="77777777" w:rsidR="00FA095A" w:rsidRPr="00F514B8" w:rsidRDefault="00FA095A" w:rsidP="0045412A">
      <w:pPr>
        <w:shd w:val="clear" w:color="auto" w:fill="FFFFFF"/>
        <w:spacing w:after="0" w:line="360" w:lineRule="auto"/>
        <w:jc w:val="center"/>
        <w:rPr>
          <w:rFonts w:ascii="Garamond" w:eastAsia="Times New Roman" w:hAnsi="Garamond" w:cs="Arial"/>
          <w:b/>
          <w:color w:val="000000" w:themeColor="text1"/>
          <w:sz w:val="28"/>
          <w:szCs w:val="28"/>
          <w:lang w:eastAsia="pt-PT"/>
        </w:rPr>
      </w:pPr>
    </w:p>
    <w:p w14:paraId="69BC6CE2" w14:textId="5ABED64A" w:rsidR="00FA095A" w:rsidRPr="00F514B8" w:rsidRDefault="00C26989" w:rsidP="0045412A">
      <w:pPr>
        <w:shd w:val="clear" w:color="auto" w:fill="FFFFFF"/>
        <w:spacing w:after="0" w:line="360" w:lineRule="auto"/>
        <w:jc w:val="center"/>
        <w:rPr>
          <w:rFonts w:ascii="Garamond" w:eastAsia="Times New Roman" w:hAnsi="Garamond" w:cs="Arial"/>
          <w:b/>
          <w:color w:val="000000" w:themeColor="text1"/>
          <w:sz w:val="28"/>
          <w:szCs w:val="28"/>
          <w:lang w:eastAsia="pt-PT"/>
        </w:rPr>
      </w:pPr>
      <w:r w:rsidRPr="00F514B8">
        <w:rPr>
          <w:rFonts w:ascii="Garamond" w:eastAsia="Times New Roman" w:hAnsi="Garamond" w:cs="Arial"/>
          <w:b/>
          <w:color w:val="000000" w:themeColor="text1"/>
          <w:sz w:val="28"/>
          <w:szCs w:val="28"/>
          <w:lang w:eastAsia="pt-PT"/>
        </w:rPr>
        <w:t xml:space="preserve">ARTIGO </w:t>
      </w:r>
      <w:r w:rsidR="00FA095A" w:rsidRPr="00F514B8">
        <w:rPr>
          <w:rFonts w:ascii="Garamond" w:eastAsia="Times New Roman" w:hAnsi="Garamond" w:cs="Arial"/>
          <w:b/>
          <w:color w:val="000000" w:themeColor="text1"/>
          <w:sz w:val="28"/>
          <w:szCs w:val="28"/>
          <w:lang w:eastAsia="pt-PT"/>
        </w:rPr>
        <w:t>1.º</w:t>
      </w:r>
    </w:p>
    <w:p w14:paraId="7CAA0C97" w14:textId="77777777" w:rsidR="00FA095A" w:rsidRPr="00F514B8" w:rsidRDefault="00FA095A" w:rsidP="0045412A">
      <w:pPr>
        <w:shd w:val="clear" w:color="auto" w:fill="FFFFFF"/>
        <w:spacing w:after="0" w:line="360" w:lineRule="auto"/>
        <w:jc w:val="center"/>
        <w:rPr>
          <w:rFonts w:ascii="Garamond" w:eastAsia="Times New Roman" w:hAnsi="Garamond" w:cs="Arial"/>
          <w:b/>
          <w:bCs/>
          <w:color w:val="000000" w:themeColor="text1"/>
          <w:sz w:val="28"/>
          <w:szCs w:val="28"/>
          <w:lang w:eastAsia="pt-PT"/>
        </w:rPr>
      </w:pPr>
      <w:r w:rsidRPr="00F514B8">
        <w:rPr>
          <w:rFonts w:ascii="Garamond" w:eastAsia="Times New Roman" w:hAnsi="Garamond" w:cs="Arial"/>
          <w:b/>
          <w:bCs/>
          <w:color w:val="000000" w:themeColor="text1"/>
          <w:sz w:val="28"/>
          <w:szCs w:val="28"/>
          <w:lang w:eastAsia="pt-PT"/>
        </w:rPr>
        <w:t>(</w:t>
      </w:r>
      <w:proofErr w:type="spellStart"/>
      <w:r w:rsidRPr="00F514B8">
        <w:rPr>
          <w:rFonts w:ascii="Garamond" w:eastAsia="Times New Roman" w:hAnsi="Garamond" w:cs="Arial"/>
          <w:b/>
          <w:bCs/>
          <w:color w:val="000000" w:themeColor="text1"/>
          <w:sz w:val="28"/>
          <w:szCs w:val="28"/>
          <w:lang w:eastAsia="pt-PT"/>
        </w:rPr>
        <w:t>Objecto</w:t>
      </w:r>
      <w:proofErr w:type="spellEnd"/>
      <w:r w:rsidRPr="00F514B8">
        <w:rPr>
          <w:rFonts w:ascii="Garamond" w:eastAsia="Times New Roman" w:hAnsi="Garamond" w:cs="Arial"/>
          <w:b/>
          <w:bCs/>
          <w:color w:val="000000" w:themeColor="text1"/>
          <w:sz w:val="28"/>
          <w:szCs w:val="28"/>
          <w:lang w:eastAsia="pt-PT"/>
        </w:rPr>
        <w:t>)</w:t>
      </w:r>
    </w:p>
    <w:p w14:paraId="22B1EBAD"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presente Lei estabelece o regime jurídico da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e visa garantir a segurança do cidadão e instituições públicas e privadas, bem como assegurar 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redes, sistemas de informação 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 do País.</w:t>
      </w:r>
    </w:p>
    <w:p w14:paraId="1EAB1834" w14:textId="77777777" w:rsidR="00FA095A" w:rsidRPr="00F514B8" w:rsidRDefault="00FA095A" w:rsidP="0045412A">
      <w:pPr>
        <w:spacing w:after="0" w:line="360" w:lineRule="auto"/>
        <w:jc w:val="both"/>
        <w:rPr>
          <w:rFonts w:ascii="Garamond" w:hAnsi="Garamond"/>
          <w:color w:val="000000" w:themeColor="text1"/>
          <w:sz w:val="28"/>
          <w:szCs w:val="28"/>
        </w:rPr>
      </w:pPr>
    </w:p>
    <w:p w14:paraId="24CC39E4" w14:textId="516AFD0E"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2º</w:t>
      </w:r>
    </w:p>
    <w:p w14:paraId="49D59FBE"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(Âmbito)</w:t>
      </w:r>
    </w:p>
    <w:p w14:paraId="235E138B" w14:textId="3CD9505C" w:rsidR="00FA095A" w:rsidRPr="00F514B8" w:rsidRDefault="0029435D" w:rsidP="0045412A">
      <w:pPr>
        <w:numPr>
          <w:ilvl w:val="0"/>
          <w:numId w:val="6"/>
        </w:numPr>
        <w:spacing w:after="0" w:line="360" w:lineRule="auto"/>
        <w:ind w:left="426"/>
        <w:contextualSpacing/>
        <w:jc w:val="both"/>
        <w:rPr>
          <w:rFonts w:ascii="Garamond" w:hAnsi="Garamond"/>
          <w:color w:val="000000" w:themeColor="text1"/>
          <w:sz w:val="28"/>
          <w:szCs w:val="28"/>
        </w:rPr>
      </w:pPr>
      <w:r w:rsidRPr="00F514B8">
        <w:rPr>
          <w:rFonts w:ascii="Garamond" w:hAnsi="Garamond"/>
          <w:color w:val="000000" w:themeColor="text1"/>
          <w:sz w:val="28"/>
          <w:szCs w:val="28"/>
        </w:rPr>
        <w:t>A presente L</w:t>
      </w:r>
      <w:r w:rsidR="00FA095A" w:rsidRPr="00F514B8">
        <w:rPr>
          <w:rFonts w:ascii="Garamond" w:hAnsi="Garamond"/>
          <w:color w:val="000000" w:themeColor="text1"/>
          <w:sz w:val="28"/>
          <w:szCs w:val="28"/>
        </w:rPr>
        <w:t xml:space="preserve">ei aplica-se à rede de qualquer pessoa singular, </w:t>
      </w:r>
      <w:proofErr w:type="spellStart"/>
      <w:r w:rsidR="00FA095A" w:rsidRPr="00F514B8">
        <w:rPr>
          <w:rFonts w:ascii="Garamond" w:hAnsi="Garamond"/>
          <w:color w:val="000000" w:themeColor="text1"/>
          <w:sz w:val="28"/>
          <w:szCs w:val="28"/>
        </w:rPr>
        <w:t>colectiva</w:t>
      </w:r>
      <w:proofErr w:type="spellEnd"/>
      <w:r w:rsidR="00FA095A" w:rsidRPr="00F514B8">
        <w:rPr>
          <w:rFonts w:ascii="Garamond" w:hAnsi="Garamond"/>
          <w:color w:val="000000" w:themeColor="text1"/>
          <w:sz w:val="28"/>
          <w:szCs w:val="28"/>
        </w:rPr>
        <w:t xml:space="preserve"> pública ou privada, nos domínios dos provedores de serviços digitais, nomeadamente:</w:t>
      </w:r>
    </w:p>
    <w:p w14:paraId="6B2074F7" w14:textId="77777777" w:rsidR="00FA095A" w:rsidRPr="00F514B8" w:rsidRDefault="00FA095A" w:rsidP="0045412A">
      <w:pPr>
        <w:numPr>
          <w:ilvl w:val="0"/>
          <w:numId w:val="5"/>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À Administração Pública;</w:t>
      </w:r>
    </w:p>
    <w:p w14:paraId="57340DC8" w14:textId="77777777" w:rsidR="00FA095A" w:rsidRPr="00F514B8" w:rsidRDefault="00FA095A" w:rsidP="0045412A">
      <w:pPr>
        <w:numPr>
          <w:ilvl w:val="0"/>
          <w:numId w:val="5"/>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Aos operadores de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p>
    <w:p w14:paraId="03019AA3" w14:textId="77777777" w:rsidR="00FA095A" w:rsidRPr="00F514B8" w:rsidRDefault="00FA095A" w:rsidP="0045412A">
      <w:pPr>
        <w:numPr>
          <w:ilvl w:val="0"/>
          <w:numId w:val="5"/>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Aos operadores de serviços essenciais;</w:t>
      </w:r>
    </w:p>
    <w:p w14:paraId="6F95FEAF" w14:textId="77777777" w:rsidR="00FA095A" w:rsidRPr="00F514B8" w:rsidRDefault="00FA095A" w:rsidP="0045412A">
      <w:pPr>
        <w:numPr>
          <w:ilvl w:val="0"/>
          <w:numId w:val="5"/>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Aos provedores de serviços digitais; </w:t>
      </w:r>
    </w:p>
    <w:p w14:paraId="68586481" w14:textId="77777777" w:rsidR="00FA095A" w:rsidRPr="00F514B8" w:rsidRDefault="00FA095A" w:rsidP="0045412A">
      <w:pPr>
        <w:numPr>
          <w:ilvl w:val="0"/>
          <w:numId w:val="5"/>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Aos operadores de plataformas digitais;</w:t>
      </w:r>
    </w:p>
    <w:p w14:paraId="22148D0B" w14:textId="23FFFA71" w:rsidR="00FA095A" w:rsidRPr="00F514B8" w:rsidRDefault="00270BA5" w:rsidP="0045412A">
      <w:pPr>
        <w:numPr>
          <w:ilvl w:val="0"/>
          <w:numId w:val="5"/>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A quaisquer</w:t>
      </w:r>
      <w:r w:rsidR="00FA095A" w:rsidRPr="00F514B8">
        <w:rPr>
          <w:rFonts w:ascii="Garamond" w:hAnsi="Garamond"/>
          <w:color w:val="000000" w:themeColor="text1"/>
          <w:sz w:val="28"/>
          <w:szCs w:val="28"/>
        </w:rPr>
        <w:t xml:space="preserve"> outras entidades que utilizam redes de comunicação de dados e sistemas de informação.</w:t>
      </w:r>
    </w:p>
    <w:p w14:paraId="0973B338" w14:textId="77777777" w:rsidR="00FA095A" w:rsidRPr="00F514B8" w:rsidRDefault="00FA095A" w:rsidP="0045412A">
      <w:pPr>
        <w:spacing w:after="0" w:line="360" w:lineRule="auto"/>
        <w:ind w:left="720"/>
        <w:contextualSpacing/>
        <w:jc w:val="both"/>
        <w:rPr>
          <w:rFonts w:ascii="Garamond" w:hAnsi="Garamond"/>
          <w:color w:val="000000" w:themeColor="text1"/>
          <w:sz w:val="28"/>
          <w:szCs w:val="28"/>
        </w:rPr>
      </w:pPr>
    </w:p>
    <w:p w14:paraId="36AF251D" w14:textId="4FA2D7A1" w:rsidR="00FA095A" w:rsidRPr="00F514B8" w:rsidRDefault="0029435D" w:rsidP="0045412A">
      <w:pPr>
        <w:numPr>
          <w:ilvl w:val="0"/>
          <w:numId w:val="6"/>
        </w:numPr>
        <w:spacing w:after="0" w:line="360" w:lineRule="auto"/>
        <w:ind w:left="426" w:hanging="426"/>
        <w:contextualSpacing/>
        <w:jc w:val="both"/>
        <w:rPr>
          <w:rFonts w:ascii="Garamond" w:hAnsi="Garamond"/>
          <w:color w:val="000000" w:themeColor="text1"/>
          <w:sz w:val="28"/>
          <w:szCs w:val="28"/>
        </w:rPr>
      </w:pPr>
      <w:r w:rsidRPr="00F514B8">
        <w:rPr>
          <w:rFonts w:ascii="Garamond" w:hAnsi="Garamond"/>
          <w:color w:val="000000" w:themeColor="text1"/>
          <w:sz w:val="28"/>
          <w:szCs w:val="28"/>
        </w:rPr>
        <w:t>A presente L</w:t>
      </w:r>
      <w:r w:rsidR="00270BA5" w:rsidRPr="00F514B8">
        <w:rPr>
          <w:rFonts w:ascii="Garamond" w:hAnsi="Garamond"/>
          <w:color w:val="000000" w:themeColor="text1"/>
          <w:sz w:val="28"/>
          <w:szCs w:val="28"/>
        </w:rPr>
        <w:t>ei aplica</w:t>
      </w:r>
      <w:r w:rsidR="00FA095A" w:rsidRPr="00F514B8">
        <w:rPr>
          <w:rFonts w:ascii="Garamond" w:hAnsi="Garamond"/>
          <w:color w:val="000000" w:themeColor="text1"/>
          <w:sz w:val="28"/>
          <w:szCs w:val="28"/>
        </w:rPr>
        <w:t>-se aos prestadores de serviços digitais que tenham o seu estabelecimento principal em território nacional ou, não o tendo, designem um representante estabelecido em território nacional, desde que aí prestem serviços digitais.</w:t>
      </w:r>
    </w:p>
    <w:p w14:paraId="782FA518" w14:textId="77777777" w:rsidR="00FA095A" w:rsidRPr="00F514B8" w:rsidRDefault="00FA095A" w:rsidP="0045412A">
      <w:pPr>
        <w:spacing w:after="0" w:line="360" w:lineRule="auto"/>
        <w:ind w:left="426" w:hanging="426"/>
        <w:contextualSpacing/>
        <w:jc w:val="both"/>
        <w:rPr>
          <w:rFonts w:ascii="Garamond" w:hAnsi="Garamond"/>
          <w:color w:val="000000" w:themeColor="text1"/>
          <w:sz w:val="28"/>
          <w:szCs w:val="28"/>
        </w:rPr>
      </w:pPr>
    </w:p>
    <w:p w14:paraId="56DD8892" w14:textId="50EB7F2D" w:rsidR="00FA095A" w:rsidRPr="00F514B8" w:rsidRDefault="00FA095A" w:rsidP="0045412A">
      <w:pPr>
        <w:numPr>
          <w:ilvl w:val="0"/>
          <w:numId w:val="6"/>
        </w:numPr>
        <w:spacing w:after="0" w:line="360" w:lineRule="auto"/>
        <w:ind w:left="426" w:hanging="426"/>
        <w:contextualSpacing/>
        <w:jc w:val="both"/>
        <w:rPr>
          <w:rFonts w:ascii="Garamond" w:hAnsi="Garamond"/>
          <w:color w:val="000000" w:themeColor="text1"/>
          <w:sz w:val="28"/>
          <w:szCs w:val="28"/>
        </w:rPr>
      </w:pPr>
      <w:r w:rsidRPr="00F514B8">
        <w:rPr>
          <w:rFonts w:ascii="Garamond" w:hAnsi="Garamond"/>
          <w:color w:val="000000" w:themeColor="text1"/>
          <w:sz w:val="28"/>
          <w:szCs w:val="28"/>
        </w:rPr>
        <w:lastRenderedPageBreak/>
        <w:t>Para efeito</w:t>
      </w:r>
      <w:r w:rsidR="00270BA5" w:rsidRPr="00F514B8">
        <w:rPr>
          <w:rFonts w:ascii="Garamond" w:hAnsi="Garamond"/>
          <w:color w:val="000000" w:themeColor="text1"/>
          <w:sz w:val="28"/>
          <w:szCs w:val="28"/>
        </w:rPr>
        <w:t>s do número anterior, considera</w:t>
      </w:r>
      <w:r w:rsidRPr="00F514B8">
        <w:rPr>
          <w:rFonts w:ascii="Garamond" w:hAnsi="Garamond"/>
          <w:color w:val="000000" w:themeColor="text1"/>
          <w:sz w:val="28"/>
          <w:szCs w:val="28"/>
        </w:rPr>
        <w:t>-se que um prestador de serviços digitais tem o seu estabelecimento principal em território nacional quando aí tiver a sua sede.</w:t>
      </w:r>
    </w:p>
    <w:p w14:paraId="0BCD36D0" w14:textId="77777777" w:rsidR="00FA095A" w:rsidRPr="00F514B8" w:rsidRDefault="00FA095A" w:rsidP="0045412A">
      <w:pPr>
        <w:spacing w:after="0" w:line="360" w:lineRule="auto"/>
        <w:ind w:left="426" w:hanging="426"/>
        <w:contextualSpacing/>
        <w:jc w:val="both"/>
        <w:rPr>
          <w:rFonts w:ascii="Garamond" w:hAnsi="Garamond"/>
          <w:color w:val="000000" w:themeColor="text1"/>
          <w:sz w:val="28"/>
          <w:szCs w:val="28"/>
        </w:rPr>
      </w:pPr>
    </w:p>
    <w:p w14:paraId="5ABC8102" w14:textId="02D8D62E" w:rsidR="00FA095A" w:rsidRPr="00F514B8" w:rsidRDefault="00FA095A" w:rsidP="0045412A">
      <w:pPr>
        <w:numPr>
          <w:ilvl w:val="0"/>
          <w:numId w:val="6"/>
        </w:numPr>
        <w:spacing w:after="0" w:line="360" w:lineRule="auto"/>
        <w:ind w:left="426" w:hanging="426"/>
        <w:jc w:val="both"/>
        <w:rPr>
          <w:rFonts w:ascii="Garamond" w:hAnsi="Garamond"/>
          <w:color w:val="000000" w:themeColor="text1"/>
          <w:sz w:val="28"/>
          <w:szCs w:val="28"/>
        </w:rPr>
      </w:pPr>
      <w:r w:rsidRPr="00F514B8">
        <w:rPr>
          <w:rFonts w:ascii="Garamond" w:hAnsi="Garamond"/>
          <w:color w:val="000000" w:themeColor="text1"/>
          <w:sz w:val="28"/>
          <w:szCs w:val="28"/>
        </w:rPr>
        <w:t>Caso uma entidade se enquadre simultaneamente em mais do que uma das a</w:t>
      </w:r>
      <w:r w:rsidR="00270BA5" w:rsidRPr="00F514B8">
        <w:rPr>
          <w:rFonts w:ascii="Garamond" w:hAnsi="Garamond"/>
          <w:color w:val="000000" w:themeColor="text1"/>
          <w:sz w:val="28"/>
          <w:szCs w:val="28"/>
        </w:rPr>
        <w:t>líneas a) a c) do n.º 1, aplica</w:t>
      </w:r>
      <w:r w:rsidRPr="00F514B8">
        <w:rPr>
          <w:rFonts w:ascii="Garamond" w:hAnsi="Garamond"/>
          <w:color w:val="000000" w:themeColor="text1"/>
          <w:sz w:val="28"/>
          <w:szCs w:val="28"/>
        </w:rPr>
        <w:t>-se o regime que resultar mais exigente para a segurança das redes e dos sistemas de informação.</w:t>
      </w:r>
    </w:p>
    <w:p w14:paraId="34697F31" w14:textId="77777777" w:rsidR="0045412A" w:rsidRPr="00F514B8" w:rsidRDefault="0045412A" w:rsidP="0045412A">
      <w:pPr>
        <w:spacing w:after="0" w:line="360" w:lineRule="auto"/>
        <w:ind w:left="426" w:hanging="426"/>
        <w:jc w:val="both"/>
        <w:rPr>
          <w:rFonts w:ascii="Garamond" w:hAnsi="Garamond"/>
          <w:color w:val="000000" w:themeColor="text1"/>
          <w:sz w:val="28"/>
          <w:szCs w:val="28"/>
        </w:rPr>
      </w:pPr>
    </w:p>
    <w:p w14:paraId="0CAE1374" w14:textId="77777777" w:rsidR="00FA095A" w:rsidRPr="00F514B8" w:rsidRDefault="00FA095A" w:rsidP="0045412A">
      <w:pPr>
        <w:numPr>
          <w:ilvl w:val="0"/>
          <w:numId w:val="6"/>
        </w:numPr>
        <w:spacing w:after="0" w:line="360" w:lineRule="auto"/>
        <w:ind w:left="426" w:hanging="426"/>
        <w:contextualSpacing/>
        <w:jc w:val="both"/>
        <w:rPr>
          <w:rFonts w:ascii="Garamond" w:hAnsi="Garamond"/>
          <w:color w:val="000000" w:themeColor="text1"/>
          <w:sz w:val="28"/>
          <w:szCs w:val="28"/>
        </w:rPr>
      </w:pPr>
      <w:r w:rsidRPr="00F514B8">
        <w:rPr>
          <w:rFonts w:ascii="Garamond" w:hAnsi="Garamond"/>
          <w:color w:val="000000" w:themeColor="text1"/>
          <w:sz w:val="28"/>
          <w:szCs w:val="28"/>
        </w:rPr>
        <w:t>Sem prejuízo do disposto no número 1 do presente artigo, a presente lei aplica-se:</w:t>
      </w:r>
    </w:p>
    <w:p w14:paraId="0D2D07EF" w14:textId="77777777" w:rsidR="00FA095A" w:rsidRPr="00F514B8" w:rsidRDefault="00FA095A" w:rsidP="0045412A">
      <w:pPr>
        <w:numPr>
          <w:ilvl w:val="0"/>
          <w:numId w:val="7"/>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Às redes e sistemas de informação </w:t>
      </w:r>
      <w:proofErr w:type="spellStart"/>
      <w:r w:rsidRPr="00F514B8">
        <w:rPr>
          <w:rFonts w:ascii="Garamond" w:hAnsi="Garamond"/>
          <w:color w:val="000000" w:themeColor="text1"/>
          <w:sz w:val="28"/>
          <w:szCs w:val="28"/>
        </w:rPr>
        <w:t>directamente</w:t>
      </w:r>
      <w:proofErr w:type="spellEnd"/>
      <w:r w:rsidRPr="00F514B8">
        <w:rPr>
          <w:rFonts w:ascii="Garamond" w:hAnsi="Garamond"/>
          <w:color w:val="000000" w:themeColor="text1"/>
          <w:sz w:val="28"/>
          <w:szCs w:val="28"/>
        </w:rPr>
        <w:t xml:space="preserve"> relacionados com o comando e controlo das entidades que superintendem as áreas da Defesa e Segurança Nacional e da Ordem e Segurança Pública;</w:t>
      </w:r>
    </w:p>
    <w:p w14:paraId="1396178C" w14:textId="77777777" w:rsidR="00FA095A" w:rsidRPr="00F514B8" w:rsidRDefault="00FA095A" w:rsidP="0045412A">
      <w:pPr>
        <w:numPr>
          <w:ilvl w:val="0"/>
          <w:numId w:val="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Às redes e sistemas de informação que processem informação classificada conforme a legislação específica.</w:t>
      </w:r>
    </w:p>
    <w:p w14:paraId="6899B79F" w14:textId="77777777" w:rsidR="005A1F3C" w:rsidRPr="00F514B8" w:rsidRDefault="005A1F3C" w:rsidP="005A1F3C">
      <w:pPr>
        <w:spacing w:after="0" w:line="360" w:lineRule="auto"/>
        <w:ind w:left="1440"/>
        <w:jc w:val="both"/>
        <w:rPr>
          <w:rFonts w:ascii="Garamond" w:hAnsi="Garamond"/>
          <w:color w:val="000000" w:themeColor="text1"/>
          <w:sz w:val="28"/>
          <w:szCs w:val="28"/>
        </w:rPr>
      </w:pPr>
    </w:p>
    <w:p w14:paraId="0012006C" w14:textId="77777777" w:rsidR="00FA095A" w:rsidRPr="00F514B8" w:rsidRDefault="00FA095A" w:rsidP="0045412A">
      <w:pPr>
        <w:numPr>
          <w:ilvl w:val="0"/>
          <w:numId w:val="6"/>
        </w:numPr>
        <w:shd w:val="clear" w:color="auto" w:fill="FFFFFF"/>
        <w:spacing w:after="0" w:line="360" w:lineRule="auto"/>
        <w:ind w:left="426"/>
        <w:jc w:val="both"/>
        <w:rPr>
          <w:rFonts w:ascii="Garamond" w:eastAsia="Times New Roman" w:hAnsi="Garamond" w:cs="Arial"/>
          <w:color w:val="000000" w:themeColor="text1"/>
          <w:sz w:val="28"/>
          <w:szCs w:val="28"/>
          <w:lang w:eastAsia="pt-PT"/>
        </w:rPr>
      </w:pPr>
      <w:r w:rsidRPr="00F514B8">
        <w:rPr>
          <w:rFonts w:ascii="Garamond" w:eastAsia="Times New Roman" w:hAnsi="Garamond" w:cs="Arial"/>
          <w:color w:val="000000" w:themeColor="text1"/>
          <w:sz w:val="28"/>
          <w:szCs w:val="28"/>
          <w:lang w:eastAsia="pt-PT"/>
        </w:rPr>
        <w:t>A presente Lei aplica-se, igualmente, sem prejuízo do disposto no Código Penal, aos factos:</w:t>
      </w:r>
    </w:p>
    <w:p w14:paraId="4DA6E94E" w14:textId="77777777" w:rsidR="00FA095A" w:rsidRPr="00F514B8" w:rsidRDefault="00FA095A" w:rsidP="0045412A">
      <w:pPr>
        <w:numPr>
          <w:ilvl w:val="0"/>
          <w:numId w:val="1"/>
        </w:numPr>
        <w:shd w:val="clear" w:color="auto" w:fill="FFFFFF"/>
        <w:spacing w:after="0" w:line="360" w:lineRule="auto"/>
        <w:ind w:left="1418" w:hanging="284"/>
        <w:jc w:val="both"/>
        <w:rPr>
          <w:rFonts w:ascii="Garamond" w:eastAsia="Times New Roman" w:hAnsi="Garamond" w:cs="Arial"/>
          <w:color w:val="000000" w:themeColor="text1"/>
          <w:sz w:val="28"/>
          <w:szCs w:val="28"/>
          <w:lang w:eastAsia="pt-PT"/>
        </w:rPr>
      </w:pPr>
      <w:r w:rsidRPr="00F514B8">
        <w:rPr>
          <w:rFonts w:ascii="Garamond" w:eastAsia="Times New Roman" w:hAnsi="Garamond" w:cs="Arial"/>
          <w:color w:val="000000" w:themeColor="text1"/>
          <w:sz w:val="28"/>
          <w:szCs w:val="28"/>
          <w:lang w:eastAsia="pt-PT"/>
        </w:rPr>
        <w:t xml:space="preserve">Cometidos em território nacional por cidadãos angolanos, estrangeiros ou por pessoa </w:t>
      </w:r>
      <w:proofErr w:type="spellStart"/>
      <w:r w:rsidRPr="00F514B8">
        <w:rPr>
          <w:rFonts w:ascii="Garamond" w:eastAsia="Times New Roman" w:hAnsi="Garamond" w:cs="Arial"/>
          <w:color w:val="000000" w:themeColor="text1"/>
          <w:sz w:val="28"/>
          <w:szCs w:val="28"/>
          <w:lang w:eastAsia="pt-PT"/>
        </w:rPr>
        <w:t>colectiva</w:t>
      </w:r>
      <w:proofErr w:type="spellEnd"/>
      <w:r w:rsidRPr="00F514B8">
        <w:rPr>
          <w:rFonts w:ascii="Garamond" w:eastAsia="Times New Roman" w:hAnsi="Garamond" w:cs="Arial"/>
          <w:color w:val="000000" w:themeColor="text1"/>
          <w:sz w:val="28"/>
          <w:szCs w:val="28"/>
          <w:lang w:eastAsia="pt-PT"/>
        </w:rPr>
        <w:t xml:space="preserve"> com domicílio em território angolano, que visem o ciberespaço ou dados informáticos;</w:t>
      </w:r>
    </w:p>
    <w:p w14:paraId="1751266A" w14:textId="77777777" w:rsidR="00FA095A" w:rsidRPr="00F514B8" w:rsidRDefault="00FA095A" w:rsidP="0045412A">
      <w:pPr>
        <w:numPr>
          <w:ilvl w:val="0"/>
          <w:numId w:val="1"/>
        </w:numPr>
        <w:shd w:val="clear" w:color="auto" w:fill="FFFFFF"/>
        <w:spacing w:after="0" w:line="360" w:lineRule="auto"/>
        <w:ind w:left="1418" w:hanging="284"/>
        <w:jc w:val="both"/>
        <w:rPr>
          <w:rFonts w:ascii="Garamond" w:eastAsia="Times New Roman" w:hAnsi="Garamond" w:cs="Arial"/>
          <w:color w:val="000000" w:themeColor="text1"/>
          <w:sz w:val="28"/>
          <w:szCs w:val="28"/>
          <w:lang w:eastAsia="pt-PT"/>
        </w:rPr>
      </w:pPr>
      <w:r w:rsidRPr="00F514B8">
        <w:rPr>
          <w:rFonts w:ascii="Garamond" w:eastAsia="Times New Roman" w:hAnsi="Garamond" w:cs="Arial"/>
          <w:color w:val="000000" w:themeColor="text1"/>
          <w:sz w:val="28"/>
          <w:szCs w:val="28"/>
          <w:lang w:eastAsia="pt-PT"/>
        </w:rPr>
        <w:t>Praticados fisicamente, total ou parcialmente, em território angolano, ainda que visem sistemas de informação ou dados localizados fora desse território;</w:t>
      </w:r>
    </w:p>
    <w:p w14:paraId="1F3B5FCA" w14:textId="77777777" w:rsidR="00FA095A" w:rsidRPr="00F514B8" w:rsidRDefault="00FA095A" w:rsidP="0045412A">
      <w:pPr>
        <w:numPr>
          <w:ilvl w:val="0"/>
          <w:numId w:val="1"/>
        </w:numPr>
        <w:shd w:val="clear" w:color="auto" w:fill="FFFFFF"/>
        <w:spacing w:after="0" w:line="360" w:lineRule="auto"/>
        <w:ind w:left="1418" w:hanging="284"/>
        <w:jc w:val="both"/>
        <w:rPr>
          <w:rFonts w:ascii="Garamond" w:eastAsia="Times New Roman" w:hAnsi="Garamond" w:cs="Arial"/>
          <w:color w:val="000000" w:themeColor="text1"/>
          <w:sz w:val="28"/>
          <w:szCs w:val="28"/>
          <w:lang w:eastAsia="pt-PT"/>
        </w:rPr>
      </w:pPr>
      <w:r w:rsidRPr="00F514B8">
        <w:rPr>
          <w:rFonts w:ascii="Garamond" w:eastAsia="Times New Roman" w:hAnsi="Garamond" w:cs="Arial"/>
          <w:color w:val="000000" w:themeColor="text1"/>
          <w:sz w:val="28"/>
          <w:szCs w:val="28"/>
          <w:lang w:eastAsia="pt-PT"/>
        </w:rPr>
        <w:t>Praticados no ciberespaço ou dados localizados em território angolano, independentemente do local onde esses factos forem fisicamente praticados;</w:t>
      </w:r>
    </w:p>
    <w:p w14:paraId="43D69376" w14:textId="77777777" w:rsidR="00FA095A" w:rsidRPr="00F514B8" w:rsidRDefault="00FA095A" w:rsidP="0045412A">
      <w:pPr>
        <w:numPr>
          <w:ilvl w:val="0"/>
          <w:numId w:val="1"/>
        </w:numPr>
        <w:shd w:val="clear" w:color="auto" w:fill="FFFFFF"/>
        <w:spacing w:after="0" w:line="360" w:lineRule="auto"/>
        <w:ind w:left="1418" w:hanging="284"/>
        <w:jc w:val="both"/>
        <w:rPr>
          <w:rFonts w:ascii="Garamond" w:eastAsia="Times New Roman" w:hAnsi="Garamond" w:cs="Arial"/>
          <w:color w:val="000000" w:themeColor="text1"/>
          <w:sz w:val="28"/>
          <w:szCs w:val="28"/>
          <w:lang w:eastAsia="pt-PT"/>
        </w:rPr>
      </w:pPr>
      <w:r w:rsidRPr="00F514B8">
        <w:rPr>
          <w:rFonts w:ascii="Garamond" w:eastAsia="Times New Roman" w:hAnsi="Garamond" w:cs="Arial"/>
          <w:color w:val="000000" w:themeColor="text1"/>
          <w:sz w:val="28"/>
          <w:szCs w:val="28"/>
          <w:lang w:eastAsia="pt-PT"/>
        </w:rPr>
        <w:t>Cometidos por cidadãos estrangeiros não residentes em território angolano, que visem o ciberespaço ou dados informáticos.</w:t>
      </w:r>
    </w:p>
    <w:p w14:paraId="55A9F561" w14:textId="77777777" w:rsidR="00C26989" w:rsidRPr="00F514B8" w:rsidRDefault="00C26989" w:rsidP="0045412A">
      <w:pPr>
        <w:shd w:val="clear" w:color="auto" w:fill="FFFFFF"/>
        <w:spacing w:after="0" w:line="360" w:lineRule="auto"/>
        <w:ind w:left="1418"/>
        <w:jc w:val="both"/>
        <w:rPr>
          <w:rFonts w:ascii="Garamond" w:eastAsia="Times New Roman" w:hAnsi="Garamond" w:cs="Arial"/>
          <w:color w:val="000000" w:themeColor="text1"/>
          <w:sz w:val="28"/>
          <w:szCs w:val="28"/>
          <w:lang w:eastAsia="pt-PT"/>
        </w:rPr>
      </w:pPr>
    </w:p>
    <w:p w14:paraId="19E3EFDC" w14:textId="2053657F" w:rsidR="00FA095A" w:rsidRPr="00F514B8" w:rsidRDefault="0029435D" w:rsidP="0045412A">
      <w:pPr>
        <w:numPr>
          <w:ilvl w:val="0"/>
          <w:numId w:val="6"/>
        </w:numPr>
        <w:shd w:val="clear" w:color="auto" w:fill="FFFFFF"/>
        <w:spacing w:after="0" w:line="360" w:lineRule="auto"/>
        <w:ind w:left="426" w:hanging="426"/>
        <w:jc w:val="both"/>
        <w:rPr>
          <w:rFonts w:ascii="Garamond" w:hAnsi="Garamond"/>
          <w:color w:val="000000" w:themeColor="text1"/>
          <w:sz w:val="28"/>
          <w:szCs w:val="28"/>
        </w:rPr>
      </w:pPr>
      <w:r w:rsidRPr="00F514B8">
        <w:rPr>
          <w:rFonts w:ascii="Garamond" w:eastAsia="Times New Roman" w:hAnsi="Garamond" w:cs="Arial"/>
          <w:color w:val="000000" w:themeColor="text1"/>
          <w:sz w:val="28"/>
          <w:szCs w:val="28"/>
          <w:lang w:eastAsia="pt-PT"/>
        </w:rPr>
        <w:t>O disposto na presente L</w:t>
      </w:r>
      <w:r w:rsidR="00FA095A" w:rsidRPr="00F514B8">
        <w:rPr>
          <w:rFonts w:ascii="Garamond" w:eastAsia="Times New Roman" w:hAnsi="Garamond" w:cs="Arial"/>
          <w:color w:val="000000" w:themeColor="text1"/>
          <w:sz w:val="28"/>
          <w:szCs w:val="28"/>
          <w:lang w:eastAsia="pt-PT"/>
        </w:rPr>
        <w:t>ei não prejudica o cumprimento da legislação aplicável em matéria</w:t>
      </w:r>
      <w:r w:rsidR="00FA095A" w:rsidRPr="00F514B8">
        <w:rPr>
          <w:rFonts w:ascii="Garamond" w:hAnsi="Garamond"/>
          <w:color w:val="000000" w:themeColor="text1"/>
          <w:sz w:val="28"/>
          <w:szCs w:val="28"/>
        </w:rPr>
        <w:t xml:space="preserve"> dos </w:t>
      </w:r>
      <w:r w:rsidR="00FA095A" w:rsidRPr="00F514B8">
        <w:rPr>
          <w:rFonts w:ascii="Garamond" w:hAnsi="Garamond"/>
          <w:strike/>
          <w:color w:val="000000" w:themeColor="text1"/>
          <w:sz w:val="28"/>
          <w:szCs w:val="28"/>
        </w:rPr>
        <w:t>os</w:t>
      </w:r>
      <w:r w:rsidR="00FA095A" w:rsidRPr="00F514B8">
        <w:rPr>
          <w:rFonts w:ascii="Garamond" w:hAnsi="Garamond"/>
          <w:color w:val="000000" w:themeColor="text1"/>
          <w:sz w:val="28"/>
          <w:szCs w:val="28"/>
        </w:rPr>
        <w:t xml:space="preserve"> Tratados e das Convenções Internacionais, continentais e regionais vigentes na ordem jurídica nacional</w:t>
      </w:r>
      <w:r w:rsidR="003F2912" w:rsidRPr="00F514B8">
        <w:rPr>
          <w:rFonts w:ascii="Garamond" w:hAnsi="Garamond"/>
          <w:color w:val="000000" w:themeColor="text1"/>
          <w:sz w:val="28"/>
          <w:szCs w:val="28"/>
        </w:rPr>
        <w:t>.</w:t>
      </w:r>
    </w:p>
    <w:p w14:paraId="5875842A" w14:textId="77777777" w:rsidR="00FA095A" w:rsidRPr="00F514B8" w:rsidRDefault="00FA095A" w:rsidP="0045412A">
      <w:pPr>
        <w:spacing w:after="0" w:line="360" w:lineRule="auto"/>
        <w:ind w:left="1440"/>
        <w:contextualSpacing/>
        <w:jc w:val="both"/>
        <w:rPr>
          <w:rFonts w:ascii="Garamond" w:hAnsi="Garamond"/>
          <w:color w:val="000000" w:themeColor="text1"/>
          <w:sz w:val="28"/>
          <w:szCs w:val="28"/>
        </w:rPr>
      </w:pPr>
    </w:p>
    <w:p w14:paraId="2F5C36C5" w14:textId="10219861"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3. º</w:t>
      </w:r>
    </w:p>
    <w:p w14:paraId="7FADF28A"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(Regime Jurídico subsidiário)</w:t>
      </w:r>
    </w:p>
    <w:p w14:paraId="4F3E8334" w14:textId="77777777" w:rsidR="00FA095A" w:rsidRPr="00F514B8" w:rsidRDefault="003F2912"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Constitui </w:t>
      </w:r>
      <w:r w:rsidR="00FA095A" w:rsidRPr="00F514B8">
        <w:rPr>
          <w:rFonts w:ascii="Garamond" w:hAnsi="Garamond"/>
          <w:color w:val="000000" w:themeColor="text1"/>
          <w:sz w:val="28"/>
          <w:szCs w:val="28"/>
        </w:rPr>
        <w:t>regime jurídico</w:t>
      </w:r>
      <w:r w:rsidRPr="00F514B8">
        <w:rPr>
          <w:rFonts w:ascii="Garamond" w:hAnsi="Garamond"/>
          <w:color w:val="000000" w:themeColor="text1"/>
          <w:sz w:val="28"/>
          <w:szCs w:val="28"/>
        </w:rPr>
        <w:t xml:space="preserve"> subsidiário</w:t>
      </w:r>
      <w:r w:rsidR="00FA095A" w:rsidRPr="00F514B8">
        <w:rPr>
          <w:rFonts w:ascii="Garamond" w:hAnsi="Garamond"/>
          <w:color w:val="000000" w:themeColor="text1"/>
          <w:sz w:val="28"/>
          <w:szCs w:val="28"/>
        </w:rPr>
        <w:t xml:space="preserve"> </w:t>
      </w:r>
      <w:r w:rsidRPr="00F514B8">
        <w:rPr>
          <w:rFonts w:ascii="Garamond" w:hAnsi="Garamond"/>
          <w:color w:val="000000" w:themeColor="text1"/>
          <w:sz w:val="28"/>
          <w:szCs w:val="28"/>
        </w:rPr>
        <w:t>a</w:t>
      </w:r>
      <w:r w:rsidR="00FA095A" w:rsidRPr="00F514B8">
        <w:rPr>
          <w:rFonts w:ascii="Garamond" w:hAnsi="Garamond"/>
          <w:color w:val="000000" w:themeColor="text1"/>
          <w:sz w:val="28"/>
          <w:szCs w:val="28"/>
        </w:rPr>
        <w:t xml:space="preserve"> presente lei: </w:t>
      </w:r>
    </w:p>
    <w:p w14:paraId="2C3C5176" w14:textId="77777777" w:rsidR="00FA095A" w:rsidRPr="00F514B8" w:rsidRDefault="00FA095A" w:rsidP="0045412A">
      <w:pPr>
        <w:pStyle w:val="PargrafodaLista"/>
        <w:numPr>
          <w:ilvl w:val="0"/>
          <w:numId w:val="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disposto nas normas constantes dos Tratados e das Convenções Internacionais, continentais e regionais vigentes na ordem jurídica nacional</w:t>
      </w:r>
      <w:r w:rsidR="003F2912" w:rsidRPr="00F514B8">
        <w:rPr>
          <w:rFonts w:ascii="Garamond" w:hAnsi="Garamond"/>
          <w:color w:val="000000" w:themeColor="text1"/>
          <w:sz w:val="28"/>
          <w:szCs w:val="28"/>
        </w:rPr>
        <w:t xml:space="preserve"> em matéria de </w:t>
      </w:r>
      <w:proofErr w:type="spellStart"/>
      <w:r w:rsidR="003F2912"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210DE11A" w14:textId="77777777" w:rsidR="00FA095A" w:rsidRPr="00F514B8" w:rsidRDefault="00FA095A" w:rsidP="0045412A">
      <w:pPr>
        <w:pStyle w:val="PargrafodaLista"/>
        <w:numPr>
          <w:ilvl w:val="0"/>
          <w:numId w:val="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disposto em legislação vigente que seja compatível com a presente Lei, nomeadamente:</w:t>
      </w:r>
    </w:p>
    <w:p w14:paraId="2C8175FE" w14:textId="77777777" w:rsidR="00FA095A" w:rsidRPr="00F514B8" w:rsidRDefault="00FA095A" w:rsidP="005A1F3C">
      <w:pPr>
        <w:pStyle w:val="PargrafodaLista"/>
        <w:numPr>
          <w:ilvl w:val="0"/>
          <w:numId w:val="70"/>
        </w:numPr>
        <w:tabs>
          <w:tab w:val="left" w:pos="1134"/>
          <w:tab w:val="left" w:pos="1276"/>
        </w:tabs>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 xml:space="preserve">O regime jurídico de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pessoais;</w:t>
      </w:r>
    </w:p>
    <w:p w14:paraId="7D98590D" w14:textId="77777777" w:rsidR="00FA095A" w:rsidRPr="00F514B8" w:rsidRDefault="00FA095A" w:rsidP="005A1F3C">
      <w:pPr>
        <w:pStyle w:val="PargrafodaLista"/>
        <w:numPr>
          <w:ilvl w:val="0"/>
          <w:numId w:val="70"/>
        </w:numPr>
        <w:tabs>
          <w:tab w:val="left" w:pos="1134"/>
          <w:tab w:val="left" w:pos="1276"/>
        </w:tabs>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O regime jurídico das tecnologias e dos serviços da sociedade da informação;</w:t>
      </w:r>
    </w:p>
    <w:p w14:paraId="589D4860" w14:textId="77777777" w:rsidR="00FA095A" w:rsidRPr="00F514B8" w:rsidRDefault="00FA095A" w:rsidP="005A1F3C">
      <w:pPr>
        <w:pStyle w:val="PargrafodaLista"/>
        <w:numPr>
          <w:ilvl w:val="0"/>
          <w:numId w:val="70"/>
        </w:numPr>
        <w:tabs>
          <w:tab w:val="left" w:pos="1134"/>
          <w:tab w:val="left" w:pos="1276"/>
        </w:tabs>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 xml:space="preserve">O regime jurídico das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e dos serviços da sociedade da informação.</w:t>
      </w:r>
    </w:p>
    <w:p w14:paraId="24EE6012" w14:textId="77777777" w:rsidR="002F66B8" w:rsidRPr="00F514B8" w:rsidRDefault="002F66B8" w:rsidP="0045412A">
      <w:pPr>
        <w:spacing w:after="0" w:line="360" w:lineRule="auto"/>
        <w:jc w:val="center"/>
        <w:rPr>
          <w:rFonts w:ascii="Garamond" w:hAnsi="Garamond"/>
          <w:b/>
          <w:color w:val="000000" w:themeColor="text1"/>
          <w:sz w:val="28"/>
          <w:szCs w:val="28"/>
        </w:rPr>
      </w:pPr>
    </w:p>
    <w:p w14:paraId="67E85A2B" w14:textId="5FD7F347"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4.º</w:t>
      </w:r>
    </w:p>
    <w:p w14:paraId="57D81656"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(Definições)</w:t>
      </w:r>
    </w:p>
    <w:p w14:paraId="17DDBE9B"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Para efeitos da presente Lei, considera-se:</w:t>
      </w:r>
    </w:p>
    <w:p w14:paraId="30E60039"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«Acesso condicional» – A sujeição do acesso de um serviço a uma assinatura ou qualquer outra forma de autorização prévia individual;</w:t>
      </w:r>
    </w:p>
    <w:p w14:paraId="02A3623A"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«Assinante» – A pessoa singular ou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que é parte num contrato com um operador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acessíveis ao público;</w:t>
      </w:r>
    </w:p>
    <w:p w14:paraId="50FC048A"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w:t>
      </w:r>
      <w:bookmarkStart w:id="16" w:name="_Hlk183510622"/>
      <w:r w:rsidRPr="00F514B8">
        <w:rPr>
          <w:rFonts w:ascii="Garamond" w:hAnsi="Garamond"/>
          <w:color w:val="000000" w:themeColor="text1"/>
          <w:sz w:val="28"/>
          <w:szCs w:val="28"/>
        </w:rPr>
        <w:t xml:space="preserve">Base de dados» – As </w:t>
      </w:r>
      <w:proofErr w:type="spellStart"/>
      <w:r w:rsidRPr="00F514B8">
        <w:rPr>
          <w:rFonts w:ascii="Garamond" w:hAnsi="Garamond"/>
          <w:color w:val="000000" w:themeColor="text1"/>
          <w:sz w:val="28"/>
          <w:szCs w:val="28"/>
        </w:rPr>
        <w:t>colectâneas</w:t>
      </w:r>
      <w:proofErr w:type="spellEnd"/>
      <w:r w:rsidRPr="00F514B8">
        <w:rPr>
          <w:rFonts w:ascii="Garamond" w:hAnsi="Garamond"/>
          <w:color w:val="000000" w:themeColor="text1"/>
          <w:sz w:val="28"/>
          <w:szCs w:val="28"/>
        </w:rPr>
        <w:t xml:space="preserve"> de obras, dados ou outros elementos independentes, dispostos de modo sistemático ou metódico e </w:t>
      </w:r>
      <w:proofErr w:type="spellStart"/>
      <w:r w:rsidRPr="00F514B8">
        <w:rPr>
          <w:rFonts w:ascii="Garamond" w:hAnsi="Garamond"/>
          <w:color w:val="000000" w:themeColor="text1"/>
          <w:sz w:val="28"/>
          <w:szCs w:val="28"/>
        </w:rPr>
        <w:t>susceptíveis</w:t>
      </w:r>
      <w:proofErr w:type="spellEnd"/>
      <w:r w:rsidRPr="00F514B8">
        <w:rPr>
          <w:rFonts w:ascii="Garamond" w:hAnsi="Garamond"/>
          <w:color w:val="000000" w:themeColor="text1"/>
          <w:sz w:val="28"/>
          <w:szCs w:val="28"/>
        </w:rPr>
        <w:t xml:space="preserve"> de acesso individual por meios </w:t>
      </w:r>
      <w:proofErr w:type="spellStart"/>
      <w:r w:rsidRPr="00F514B8">
        <w:rPr>
          <w:rFonts w:ascii="Garamond" w:hAnsi="Garamond"/>
          <w:color w:val="000000" w:themeColor="text1"/>
          <w:sz w:val="28"/>
          <w:szCs w:val="28"/>
        </w:rPr>
        <w:t>electrónicos</w:t>
      </w:r>
      <w:proofErr w:type="spellEnd"/>
      <w:r w:rsidRPr="00F514B8">
        <w:rPr>
          <w:rFonts w:ascii="Garamond" w:hAnsi="Garamond"/>
          <w:color w:val="000000" w:themeColor="text1"/>
          <w:sz w:val="28"/>
          <w:szCs w:val="28"/>
        </w:rPr>
        <w:t xml:space="preserve"> ou outros;</w:t>
      </w:r>
    </w:p>
    <w:p w14:paraId="6F47082F" w14:textId="0B672A42" w:rsidR="00FA095A" w:rsidRPr="00F514B8" w:rsidRDefault="003F2912" w:rsidP="0045412A">
      <w:pPr>
        <w:numPr>
          <w:ilvl w:val="0"/>
          <w:numId w:val="2"/>
        </w:numPr>
        <w:spacing w:after="0" w:line="360" w:lineRule="auto"/>
        <w:contextualSpacing/>
        <w:jc w:val="both"/>
        <w:rPr>
          <w:rFonts w:ascii="Garamond" w:hAnsi="Garamond"/>
          <w:bCs/>
          <w:iCs/>
          <w:color w:val="000000" w:themeColor="text1"/>
          <w:sz w:val="28"/>
          <w:szCs w:val="28"/>
        </w:rPr>
      </w:pPr>
      <w:r w:rsidRPr="00F514B8">
        <w:rPr>
          <w:rFonts w:ascii="Garamond" w:hAnsi="Garamond"/>
          <w:color w:val="000000" w:themeColor="text1"/>
          <w:sz w:val="28"/>
          <w:szCs w:val="28"/>
        </w:rPr>
        <w:lastRenderedPageBreak/>
        <w:t>«</w:t>
      </w:r>
      <w:r w:rsidR="00FA095A" w:rsidRPr="00F514B8">
        <w:rPr>
          <w:rFonts w:ascii="Garamond" w:hAnsi="Garamond"/>
          <w:color w:val="000000" w:themeColor="text1"/>
          <w:sz w:val="28"/>
          <w:szCs w:val="28"/>
        </w:rPr>
        <w:t>CERT.ao</w:t>
      </w:r>
      <w:r w:rsidRPr="00F514B8">
        <w:rPr>
          <w:rFonts w:ascii="Garamond" w:hAnsi="Garamond"/>
          <w:color w:val="000000" w:themeColor="text1"/>
          <w:sz w:val="28"/>
          <w:szCs w:val="28"/>
        </w:rPr>
        <w:t>» –</w:t>
      </w:r>
      <w:r w:rsidR="00FA095A" w:rsidRPr="00F514B8">
        <w:rPr>
          <w:rFonts w:ascii="Garamond" w:hAnsi="Garamond"/>
          <w:color w:val="000000" w:themeColor="text1"/>
          <w:sz w:val="28"/>
          <w:szCs w:val="28"/>
        </w:rPr>
        <w:t xml:space="preserve"> que corresponde ao Departamento da Equipa de Resposta a Emergências Informáticas, </w:t>
      </w:r>
      <w:r w:rsidR="00FA095A" w:rsidRPr="00F514B8">
        <w:rPr>
          <w:rFonts w:ascii="Garamond" w:hAnsi="Garamond"/>
          <w:bCs/>
          <w:iCs/>
          <w:color w:val="000000" w:themeColor="text1"/>
          <w:sz w:val="28"/>
          <w:szCs w:val="28"/>
        </w:rPr>
        <w:t xml:space="preserve">é o </w:t>
      </w:r>
      <w:r w:rsidR="00917774" w:rsidRPr="00F514B8">
        <w:rPr>
          <w:rFonts w:ascii="Garamond" w:hAnsi="Garamond"/>
          <w:bCs/>
          <w:iCs/>
          <w:color w:val="000000" w:themeColor="text1"/>
          <w:sz w:val="28"/>
          <w:szCs w:val="28"/>
        </w:rPr>
        <w:t>serviç</w:t>
      </w:r>
      <w:r w:rsidR="00FA095A" w:rsidRPr="00F514B8">
        <w:rPr>
          <w:rFonts w:ascii="Garamond" w:hAnsi="Garamond"/>
          <w:bCs/>
          <w:iCs/>
          <w:color w:val="000000" w:themeColor="text1"/>
          <w:sz w:val="28"/>
          <w:szCs w:val="28"/>
        </w:rPr>
        <w:t>o executivo</w:t>
      </w:r>
      <w:r w:rsidR="00917774" w:rsidRPr="00F514B8">
        <w:rPr>
          <w:rFonts w:ascii="Garamond" w:hAnsi="Garamond"/>
          <w:bCs/>
          <w:iCs/>
          <w:color w:val="000000" w:themeColor="text1"/>
          <w:sz w:val="28"/>
          <w:szCs w:val="28"/>
        </w:rPr>
        <w:t xml:space="preserve"> do Contro Nacional de Cibersegurança</w:t>
      </w:r>
      <w:r w:rsidR="00FA095A" w:rsidRPr="00F514B8">
        <w:rPr>
          <w:rFonts w:ascii="Garamond" w:hAnsi="Garamond"/>
          <w:bCs/>
          <w:iCs/>
          <w:color w:val="000000" w:themeColor="text1"/>
          <w:sz w:val="28"/>
          <w:szCs w:val="28"/>
        </w:rPr>
        <w:t xml:space="preserve"> responsável pela coordenação e execução das </w:t>
      </w:r>
      <w:proofErr w:type="spellStart"/>
      <w:r w:rsidR="00FA095A" w:rsidRPr="00F514B8">
        <w:rPr>
          <w:rFonts w:ascii="Garamond" w:hAnsi="Garamond"/>
          <w:bCs/>
          <w:iCs/>
          <w:color w:val="000000" w:themeColor="text1"/>
          <w:sz w:val="28"/>
          <w:szCs w:val="28"/>
        </w:rPr>
        <w:t>actividades</w:t>
      </w:r>
      <w:proofErr w:type="spellEnd"/>
      <w:r w:rsidR="00FA095A" w:rsidRPr="00F514B8">
        <w:rPr>
          <w:rFonts w:ascii="Garamond" w:hAnsi="Garamond"/>
          <w:bCs/>
          <w:iCs/>
          <w:color w:val="000000" w:themeColor="text1"/>
          <w:sz w:val="28"/>
          <w:szCs w:val="28"/>
        </w:rPr>
        <w:t xml:space="preserve"> operacionais relacionadas com a prevenção, </w:t>
      </w:r>
      <w:proofErr w:type="spellStart"/>
      <w:r w:rsidR="00FA095A" w:rsidRPr="00F514B8">
        <w:rPr>
          <w:rFonts w:ascii="Garamond" w:hAnsi="Garamond"/>
          <w:bCs/>
          <w:iCs/>
          <w:color w:val="000000" w:themeColor="text1"/>
          <w:sz w:val="28"/>
          <w:szCs w:val="28"/>
        </w:rPr>
        <w:t>detecção</w:t>
      </w:r>
      <w:proofErr w:type="spellEnd"/>
      <w:r w:rsidR="00FA095A" w:rsidRPr="00F514B8">
        <w:rPr>
          <w:rFonts w:ascii="Garamond" w:hAnsi="Garamond"/>
          <w:bCs/>
          <w:iCs/>
          <w:color w:val="000000" w:themeColor="text1"/>
          <w:sz w:val="28"/>
          <w:szCs w:val="28"/>
        </w:rPr>
        <w:t>, resposta e mitigação de incidentes cibernéticos.</w:t>
      </w:r>
    </w:p>
    <w:bookmarkEnd w:id="16"/>
    <w:p w14:paraId="1311F30E" w14:textId="77777777" w:rsidR="00FA095A" w:rsidRPr="00F514B8" w:rsidRDefault="00910CB7"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w:t>
      </w:r>
      <w:proofErr w:type="spellStart"/>
      <w:r w:rsidRPr="00F514B8">
        <w:rPr>
          <w:rFonts w:ascii="Garamond" w:hAnsi="Garamond"/>
          <w:color w:val="000000" w:themeColor="text1"/>
          <w:sz w:val="28"/>
          <w:szCs w:val="28"/>
        </w:rPr>
        <w:t>Cibera</w:t>
      </w:r>
      <w:r w:rsidR="00FA095A" w:rsidRPr="00F514B8">
        <w:rPr>
          <w:rFonts w:ascii="Garamond" w:hAnsi="Garamond"/>
          <w:color w:val="000000" w:themeColor="text1"/>
          <w:sz w:val="28"/>
          <w:szCs w:val="28"/>
        </w:rPr>
        <w:t>taque</w:t>
      </w:r>
      <w:proofErr w:type="spellEnd"/>
      <w:r w:rsidR="00FA095A" w:rsidRPr="00F514B8">
        <w:rPr>
          <w:rFonts w:ascii="Garamond" w:hAnsi="Garamond"/>
          <w:color w:val="000000" w:themeColor="text1"/>
          <w:sz w:val="28"/>
          <w:szCs w:val="28"/>
        </w:rPr>
        <w:t xml:space="preserve">» – O ataque </w:t>
      </w:r>
      <w:proofErr w:type="spellStart"/>
      <w:r w:rsidR="00FA095A" w:rsidRPr="00F514B8">
        <w:rPr>
          <w:rFonts w:ascii="Garamond" w:hAnsi="Garamond"/>
          <w:color w:val="000000" w:themeColor="text1"/>
          <w:sz w:val="28"/>
          <w:szCs w:val="28"/>
        </w:rPr>
        <w:t>efectuado</w:t>
      </w:r>
      <w:proofErr w:type="spellEnd"/>
      <w:r w:rsidR="00FA095A" w:rsidRPr="00F514B8">
        <w:rPr>
          <w:rFonts w:ascii="Garamond" w:hAnsi="Garamond"/>
          <w:color w:val="000000" w:themeColor="text1"/>
          <w:sz w:val="28"/>
          <w:szCs w:val="28"/>
        </w:rPr>
        <w:t xml:space="preserve"> geralmente através da Internet, no qual são violados sistemas informáticos, com o </w:t>
      </w:r>
      <w:proofErr w:type="spellStart"/>
      <w:r w:rsidR="00FA095A" w:rsidRPr="00F514B8">
        <w:rPr>
          <w:rFonts w:ascii="Garamond" w:hAnsi="Garamond"/>
          <w:color w:val="000000" w:themeColor="text1"/>
          <w:sz w:val="28"/>
          <w:szCs w:val="28"/>
        </w:rPr>
        <w:t>objectivo</w:t>
      </w:r>
      <w:proofErr w:type="spellEnd"/>
      <w:r w:rsidR="00FA095A" w:rsidRPr="00F514B8">
        <w:rPr>
          <w:rFonts w:ascii="Garamond" w:hAnsi="Garamond"/>
          <w:color w:val="000000" w:themeColor="text1"/>
          <w:sz w:val="28"/>
          <w:szCs w:val="28"/>
        </w:rPr>
        <w:t xml:space="preserve"> de espiar, provocar danos, roubar dados;</w:t>
      </w:r>
    </w:p>
    <w:p w14:paraId="32A61CDB"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«Ciberespaço» – O conjunto dos sistemas tecnológicos e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de redes telemáticas, bem como do conjunto de informações e serviços da Internet;</w:t>
      </w:r>
    </w:p>
    <w:p w14:paraId="29ADBCF3"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«Cibercrime» – O crime cometido com o recurso aos sistemas </w:t>
      </w:r>
      <w:proofErr w:type="spellStart"/>
      <w:r w:rsidRPr="00F514B8">
        <w:rPr>
          <w:rFonts w:ascii="Garamond" w:hAnsi="Garamond"/>
          <w:color w:val="000000" w:themeColor="text1"/>
          <w:sz w:val="28"/>
          <w:szCs w:val="28"/>
        </w:rPr>
        <w:t>electrónicos</w:t>
      </w:r>
      <w:proofErr w:type="spellEnd"/>
      <w:r w:rsidRPr="00F514B8">
        <w:rPr>
          <w:rFonts w:ascii="Garamond" w:hAnsi="Garamond"/>
          <w:color w:val="000000" w:themeColor="text1"/>
          <w:sz w:val="28"/>
          <w:szCs w:val="28"/>
        </w:rPr>
        <w:t xml:space="preserve"> e as novas tecnologias de informação e comunicação;</w:t>
      </w:r>
    </w:p>
    <w:p w14:paraId="09368362"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«Cibersegurança› – A segurança relacionada com o ciberespaço;</w:t>
      </w:r>
    </w:p>
    <w:p w14:paraId="0B5AF68F"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«Código de acesso» – Dado ou senha que permite aceder, no todo ou em parte e sob forma inteligível, à um sistema de informação;</w:t>
      </w:r>
    </w:p>
    <w:p w14:paraId="3BB18904"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«Código de identificação do utilizador (</w:t>
      </w:r>
      <w:proofErr w:type="spellStart"/>
      <w:r w:rsidRPr="00F514B8">
        <w:rPr>
          <w:rFonts w:ascii="Garamond" w:hAnsi="Garamond"/>
          <w:color w:val="000000" w:themeColor="text1"/>
          <w:sz w:val="28"/>
          <w:szCs w:val="28"/>
        </w:rPr>
        <w:t>User</w:t>
      </w:r>
      <w:proofErr w:type="spellEnd"/>
      <w:r w:rsidRPr="00F514B8">
        <w:rPr>
          <w:rFonts w:ascii="Garamond" w:hAnsi="Garamond"/>
          <w:color w:val="000000" w:themeColor="text1"/>
          <w:sz w:val="28"/>
          <w:szCs w:val="28"/>
        </w:rPr>
        <w:t xml:space="preserve"> ID)» – O código único atribuído às pessoas, quando estas se tomam assinantes ou se registam num serviço de acesso à </w:t>
      </w:r>
      <w:r w:rsidRPr="00F514B8">
        <w:rPr>
          <w:rFonts w:ascii="Garamond" w:hAnsi="Garamond"/>
          <w:i/>
          <w:color w:val="000000" w:themeColor="text1"/>
          <w:sz w:val="28"/>
          <w:szCs w:val="28"/>
        </w:rPr>
        <w:t xml:space="preserve">internet, </w:t>
      </w:r>
      <w:r w:rsidRPr="00F514B8">
        <w:rPr>
          <w:rFonts w:ascii="Garamond" w:hAnsi="Garamond"/>
          <w:color w:val="000000" w:themeColor="text1"/>
          <w:sz w:val="28"/>
          <w:szCs w:val="28"/>
        </w:rPr>
        <w:t xml:space="preserve">ou num serviço de comunicação pela </w:t>
      </w:r>
      <w:r w:rsidRPr="00F514B8">
        <w:rPr>
          <w:rFonts w:ascii="Garamond" w:hAnsi="Garamond"/>
          <w:i/>
          <w:color w:val="000000" w:themeColor="text1"/>
          <w:sz w:val="28"/>
          <w:szCs w:val="28"/>
        </w:rPr>
        <w:t>internet;</w:t>
      </w:r>
    </w:p>
    <w:p w14:paraId="24E239B8"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«Conteúdo discriminatório» – Qualquer palavra, imagem ou outro que defenda, promova ou incite ao </w:t>
      </w:r>
      <w:r w:rsidR="00910CB7" w:rsidRPr="00F514B8">
        <w:rPr>
          <w:rFonts w:ascii="Garamond" w:hAnsi="Garamond"/>
          <w:color w:val="000000" w:themeColor="text1"/>
          <w:sz w:val="28"/>
          <w:szCs w:val="28"/>
        </w:rPr>
        <w:t>ódio</w:t>
      </w:r>
      <w:r w:rsidRPr="00F514B8">
        <w:rPr>
          <w:rFonts w:ascii="Garamond" w:hAnsi="Garamond"/>
          <w:color w:val="000000" w:themeColor="text1"/>
          <w:sz w:val="28"/>
          <w:szCs w:val="28"/>
        </w:rPr>
        <w:t xml:space="preserve"> ou a </w:t>
      </w:r>
      <w:proofErr w:type="spellStart"/>
      <w:r w:rsidRPr="00F514B8">
        <w:rPr>
          <w:rFonts w:ascii="Garamond" w:hAnsi="Garamond"/>
          <w:color w:val="000000" w:themeColor="text1"/>
          <w:sz w:val="28"/>
          <w:szCs w:val="28"/>
        </w:rPr>
        <w:t>actos</w:t>
      </w:r>
      <w:proofErr w:type="spellEnd"/>
      <w:r w:rsidRPr="00F514B8">
        <w:rPr>
          <w:rFonts w:ascii="Garamond" w:hAnsi="Garamond"/>
          <w:color w:val="000000" w:themeColor="text1"/>
          <w:sz w:val="28"/>
          <w:szCs w:val="28"/>
        </w:rPr>
        <w:t xml:space="preserve"> de violência contra uma pessoa ou grupo de pessoas por causa da sua raça, origem étnica, cor, nacionalidade, religião ou orientação sexual, com o propósito de os discriminar;</w:t>
      </w:r>
    </w:p>
    <w:p w14:paraId="15CD0477"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«Dados» – Qualquer representação de factos, vídeos ou imagens, informações ou conceitos, incluindo de programas de computador, que são armazenados, transmitidos ou processados num sistema de informação;</w:t>
      </w:r>
    </w:p>
    <w:p w14:paraId="7530FAAE"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«Dados de base pessoais» – Os dados que permitem identificar uma pessoa, como seja o nome, idade, morada, telefone e endereço de correio </w:t>
      </w:r>
      <w:proofErr w:type="spellStart"/>
      <w:r w:rsidRPr="00F514B8">
        <w:rPr>
          <w:rFonts w:ascii="Garamond" w:hAnsi="Garamond"/>
          <w:color w:val="000000" w:themeColor="text1"/>
          <w:sz w:val="28"/>
          <w:szCs w:val="28"/>
        </w:rPr>
        <w:t>electrónico</w:t>
      </w:r>
      <w:proofErr w:type="spellEnd"/>
      <w:r w:rsidRPr="00F514B8">
        <w:rPr>
          <w:rFonts w:ascii="Garamond" w:hAnsi="Garamond"/>
          <w:color w:val="000000" w:themeColor="text1"/>
          <w:sz w:val="28"/>
          <w:szCs w:val="28"/>
        </w:rPr>
        <w:t>;</w:t>
      </w:r>
    </w:p>
    <w:p w14:paraId="730DE0EA"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«Dados de localização» – Quaisquer dados tratados num sistema de informação que indiquem a posição geográfica do equipamento terminal ou de um utilizador de um serviço prestado através de um sistema de informação;</w:t>
      </w:r>
    </w:p>
    <w:p w14:paraId="767A6D03"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«Dados de tráfego» – Qualquer dado tratado para efeitos do envio de uma comunicação, através de um sistema de informação ou para efeitos de </w:t>
      </w:r>
      <w:proofErr w:type="spellStart"/>
      <w:r w:rsidRPr="00F514B8">
        <w:rPr>
          <w:rFonts w:ascii="Garamond" w:hAnsi="Garamond"/>
          <w:color w:val="000000" w:themeColor="text1"/>
          <w:sz w:val="28"/>
          <w:szCs w:val="28"/>
        </w:rPr>
        <w:t>facturação</w:t>
      </w:r>
      <w:proofErr w:type="spellEnd"/>
      <w:r w:rsidRPr="00F514B8">
        <w:rPr>
          <w:rFonts w:ascii="Garamond" w:hAnsi="Garamond"/>
          <w:color w:val="000000" w:themeColor="text1"/>
          <w:sz w:val="28"/>
          <w:szCs w:val="28"/>
        </w:rPr>
        <w:t xml:space="preserve"> daquela, incluindo os dados que indicam a origem, destino, </w:t>
      </w:r>
      <w:proofErr w:type="spellStart"/>
      <w:r w:rsidRPr="00F514B8">
        <w:rPr>
          <w:rFonts w:ascii="Garamond" w:hAnsi="Garamond"/>
          <w:color w:val="000000" w:themeColor="text1"/>
          <w:sz w:val="28"/>
          <w:szCs w:val="28"/>
        </w:rPr>
        <w:t>trajecto</w:t>
      </w:r>
      <w:proofErr w:type="spellEnd"/>
      <w:r w:rsidRPr="00F514B8">
        <w:rPr>
          <w:rFonts w:ascii="Garamond" w:hAnsi="Garamond"/>
          <w:color w:val="000000" w:themeColor="text1"/>
          <w:sz w:val="28"/>
          <w:szCs w:val="28"/>
        </w:rPr>
        <w:t>, hora, data, tamanho e duração da comunicação, ou o tipo de serviço subjacente;</w:t>
      </w:r>
    </w:p>
    <w:p w14:paraId="51B4FD9B"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«Dados informáticos» – Quaisquer dados </w:t>
      </w:r>
      <w:proofErr w:type="spellStart"/>
      <w:r w:rsidRPr="00F514B8">
        <w:rPr>
          <w:rFonts w:ascii="Garamond" w:hAnsi="Garamond"/>
          <w:color w:val="000000" w:themeColor="text1"/>
          <w:sz w:val="28"/>
          <w:szCs w:val="28"/>
        </w:rPr>
        <w:t>susceptíveis</w:t>
      </w:r>
      <w:proofErr w:type="spellEnd"/>
      <w:r w:rsidRPr="00F514B8">
        <w:rPr>
          <w:rFonts w:ascii="Garamond" w:hAnsi="Garamond"/>
          <w:color w:val="000000" w:themeColor="text1"/>
          <w:sz w:val="28"/>
          <w:szCs w:val="28"/>
        </w:rPr>
        <w:t xml:space="preserve"> de processamento por um sistema informático;</w:t>
      </w:r>
    </w:p>
    <w:p w14:paraId="27720458"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«Dispositivo» – Qualquer equipamento, material </w:t>
      </w:r>
      <w:proofErr w:type="spellStart"/>
      <w:r w:rsidRPr="00F514B8">
        <w:rPr>
          <w:rFonts w:ascii="Garamond" w:hAnsi="Garamond"/>
          <w:color w:val="000000" w:themeColor="text1"/>
          <w:sz w:val="28"/>
          <w:szCs w:val="28"/>
        </w:rPr>
        <w:t>electromagnético</w:t>
      </w:r>
      <w:proofErr w:type="spellEnd"/>
      <w:r w:rsidRPr="00F514B8">
        <w:rPr>
          <w:rFonts w:ascii="Garamond" w:hAnsi="Garamond"/>
          <w:color w:val="000000" w:themeColor="text1"/>
          <w:sz w:val="28"/>
          <w:szCs w:val="28"/>
        </w:rPr>
        <w:t>, acústico, mecânico, técnico ou outros ou programa de computador;</w:t>
      </w:r>
    </w:p>
    <w:p w14:paraId="5C1D600F"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«DSL (Digital </w:t>
      </w:r>
      <w:proofErr w:type="spellStart"/>
      <w:r w:rsidRPr="00F514B8">
        <w:rPr>
          <w:rFonts w:ascii="Garamond" w:hAnsi="Garamond"/>
          <w:color w:val="000000" w:themeColor="text1"/>
          <w:sz w:val="28"/>
          <w:szCs w:val="28"/>
        </w:rPr>
        <w:t>Subscriber</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Line</w:t>
      </w:r>
      <w:proofErr w:type="spellEnd"/>
      <w:r w:rsidRPr="00F514B8">
        <w:rPr>
          <w:rFonts w:ascii="Garamond" w:hAnsi="Garamond"/>
          <w:color w:val="000000" w:themeColor="text1"/>
          <w:sz w:val="28"/>
          <w:szCs w:val="28"/>
        </w:rPr>
        <w:t xml:space="preserve">)» - A tecnologia que permite aproveitar o conjunto de pares de cabo de cobre para fins de serviços de </w:t>
      </w:r>
      <w:r w:rsidRPr="00F514B8">
        <w:rPr>
          <w:rFonts w:ascii="Garamond" w:hAnsi="Garamond"/>
          <w:i/>
          <w:color w:val="000000" w:themeColor="text1"/>
          <w:sz w:val="28"/>
          <w:szCs w:val="28"/>
        </w:rPr>
        <w:t>Internet</w:t>
      </w:r>
      <w:r w:rsidRPr="00F514B8">
        <w:rPr>
          <w:rFonts w:ascii="Garamond" w:hAnsi="Garamond"/>
          <w:color w:val="000000" w:themeColor="text1"/>
          <w:sz w:val="28"/>
          <w:szCs w:val="28"/>
        </w:rPr>
        <w:t xml:space="preserve"> de banda larga;</w:t>
      </w:r>
    </w:p>
    <w:p w14:paraId="6DFB1336"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«Endereço do Protocolo IP» – O conjunto de números que permitem a identificação e a comunicação consistente entre equipamentos (normalmente computadores) de uma rede privada ou pública, mediante uma plataforma de Internet;</w:t>
      </w:r>
    </w:p>
    <w:p w14:paraId="541CF0CF"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«Identificador de Célula (</w:t>
      </w:r>
      <w:proofErr w:type="spellStart"/>
      <w:r w:rsidRPr="00F514B8">
        <w:rPr>
          <w:rFonts w:ascii="Garamond" w:hAnsi="Garamond"/>
          <w:color w:val="000000" w:themeColor="text1"/>
          <w:sz w:val="28"/>
          <w:szCs w:val="28"/>
        </w:rPr>
        <w:t>Cell</w:t>
      </w:r>
      <w:proofErr w:type="spellEnd"/>
      <w:r w:rsidRPr="00F514B8">
        <w:rPr>
          <w:rFonts w:ascii="Garamond" w:hAnsi="Garamond"/>
          <w:color w:val="000000" w:themeColor="text1"/>
          <w:sz w:val="28"/>
          <w:szCs w:val="28"/>
        </w:rPr>
        <w:t xml:space="preserve"> ID)» – A identificação da célula de origem e de destino de uma chamada telefónica numa rede móvel;</w:t>
      </w:r>
    </w:p>
    <w:p w14:paraId="754F0824"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«IMBI (</w:t>
      </w:r>
      <w:proofErr w:type="spellStart"/>
      <w:r w:rsidRPr="00F514B8">
        <w:rPr>
          <w:rFonts w:ascii="Garamond" w:hAnsi="Garamond"/>
          <w:color w:val="000000" w:themeColor="text1"/>
          <w:sz w:val="28"/>
          <w:szCs w:val="28"/>
        </w:rPr>
        <w:t>International</w:t>
      </w:r>
      <w:proofErr w:type="spellEnd"/>
      <w:r w:rsidRPr="00F514B8">
        <w:rPr>
          <w:rFonts w:ascii="Garamond" w:hAnsi="Garamond"/>
          <w:color w:val="000000" w:themeColor="text1"/>
          <w:sz w:val="28"/>
          <w:szCs w:val="28"/>
        </w:rPr>
        <w:t xml:space="preserve"> Mobile </w:t>
      </w:r>
      <w:proofErr w:type="spellStart"/>
      <w:r w:rsidRPr="00F514B8">
        <w:rPr>
          <w:rFonts w:ascii="Garamond" w:hAnsi="Garamond"/>
          <w:color w:val="000000" w:themeColor="text1"/>
          <w:sz w:val="28"/>
          <w:szCs w:val="28"/>
        </w:rPr>
        <w:t>Equipmentidentitv</w:t>
      </w:r>
      <w:proofErr w:type="spellEnd"/>
      <w:r w:rsidRPr="00F514B8">
        <w:rPr>
          <w:rFonts w:ascii="Garamond" w:hAnsi="Garamond"/>
          <w:color w:val="000000" w:themeColor="text1"/>
          <w:sz w:val="28"/>
          <w:szCs w:val="28"/>
        </w:rPr>
        <w:t xml:space="preserve">)» – O código pré-gravado nos telefones móveis da tecnologia GSM, que permite a identificação do equipamento ou do terminal a nível internacional, ao ser transmitido ou ao interligar-se a uma rede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w:t>
      </w:r>
      <w:r w:rsidRPr="00F514B8">
        <w:rPr>
          <w:rFonts w:ascii="Garamond" w:hAnsi="Garamond"/>
          <w:color w:val="000000" w:themeColor="text1"/>
          <w:sz w:val="28"/>
          <w:szCs w:val="28"/>
        </w:rPr>
        <w:lastRenderedPageBreak/>
        <w:t>acessíveis ao público. Caso a tecnologia usada não seja GSM considera-se o código equivalente para a tecnologia em questão;</w:t>
      </w:r>
    </w:p>
    <w:p w14:paraId="73F85033"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«IMSI </w:t>
      </w:r>
      <w:r w:rsidRPr="00F514B8">
        <w:rPr>
          <w:rFonts w:ascii="Garamond" w:hAnsi="Garamond"/>
          <w:i/>
          <w:color w:val="000000" w:themeColor="text1"/>
          <w:sz w:val="28"/>
          <w:szCs w:val="28"/>
        </w:rPr>
        <w:t>(</w:t>
      </w:r>
      <w:proofErr w:type="spellStart"/>
      <w:r w:rsidRPr="00F514B8">
        <w:rPr>
          <w:rFonts w:ascii="Garamond" w:hAnsi="Garamond"/>
          <w:i/>
          <w:color w:val="000000" w:themeColor="text1"/>
          <w:sz w:val="28"/>
          <w:szCs w:val="28"/>
        </w:rPr>
        <w:t>International</w:t>
      </w:r>
      <w:proofErr w:type="spellEnd"/>
      <w:r w:rsidRPr="00F514B8">
        <w:rPr>
          <w:rFonts w:ascii="Garamond" w:hAnsi="Garamond"/>
          <w:i/>
          <w:color w:val="000000" w:themeColor="text1"/>
          <w:sz w:val="28"/>
          <w:szCs w:val="28"/>
        </w:rPr>
        <w:t xml:space="preserve"> Mobile </w:t>
      </w:r>
      <w:proofErr w:type="spellStart"/>
      <w:r w:rsidRPr="00F514B8">
        <w:rPr>
          <w:rFonts w:ascii="Garamond" w:hAnsi="Garamond"/>
          <w:i/>
          <w:color w:val="000000" w:themeColor="text1"/>
          <w:sz w:val="28"/>
          <w:szCs w:val="28"/>
        </w:rPr>
        <w:t>Subcriberidentity</w:t>
      </w:r>
      <w:proofErr w:type="spellEnd"/>
      <w:r w:rsidRPr="00F514B8">
        <w:rPr>
          <w:rFonts w:ascii="Garamond" w:hAnsi="Garamond"/>
          <w:i/>
          <w:color w:val="000000" w:themeColor="text1"/>
          <w:sz w:val="28"/>
          <w:szCs w:val="28"/>
        </w:rPr>
        <w:t>)</w:t>
      </w:r>
      <w:r w:rsidRPr="00F514B8">
        <w:rPr>
          <w:rFonts w:ascii="Garamond" w:hAnsi="Garamond"/>
          <w:color w:val="000000" w:themeColor="text1"/>
          <w:sz w:val="28"/>
          <w:szCs w:val="28"/>
        </w:rPr>
        <w:t xml:space="preserve">» – O código único de identificação para cada aparelho terminal de telefonia móvel cuja integração no cartão SIM do telemóvel, permite a sua identificação através das redes da tecnologia GSM e UMTS. Caso a tecnologia usada não seja GSM e UMTS considera-se o código equivalente para a tecnologia em questão; </w:t>
      </w:r>
    </w:p>
    <w:p w14:paraId="1829AFCA"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 «Incidentes informáticos» – Qualquer evento real ou suspeito relacionado com a segurança de sistema informático ou rede;</w:t>
      </w:r>
    </w:p>
    <w:p w14:paraId="12498438"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w:t>
      </w:r>
      <w:proofErr w:type="spellStart"/>
      <w:r w:rsidRPr="00F514B8">
        <w:rPr>
          <w:rFonts w:ascii="Garamond" w:hAnsi="Garamond"/>
          <w:color w:val="000000" w:themeColor="text1"/>
          <w:sz w:val="28"/>
          <w:szCs w:val="28"/>
        </w:rPr>
        <w:t>Intercepção</w:t>
      </w:r>
      <w:proofErr w:type="spellEnd"/>
      <w:r w:rsidRPr="00F514B8">
        <w:rPr>
          <w:rFonts w:ascii="Garamond" w:hAnsi="Garamond"/>
          <w:color w:val="000000" w:themeColor="text1"/>
          <w:sz w:val="28"/>
          <w:szCs w:val="28"/>
        </w:rPr>
        <w:t xml:space="preserve"> de Comunicação» – O </w:t>
      </w:r>
      <w:proofErr w:type="spellStart"/>
      <w:r w:rsidRPr="00F514B8">
        <w:rPr>
          <w:rFonts w:ascii="Garamond" w:hAnsi="Garamond"/>
          <w:color w:val="000000" w:themeColor="text1"/>
          <w:sz w:val="28"/>
          <w:szCs w:val="28"/>
        </w:rPr>
        <w:t>acto</w:t>
      </w:r>
      <w:proofErr w:type="spellEnd"/>
      <w:r w:rsidRPr="00F514B8">
        <w:rPr>
          <w:rFonts w:ascii="Garamond" w:hAnsi="Garamond"/>
          <w:color w:val="000000" w:themeColor="text1"/>
          <w:sz w:val="28"/>
          <w:szCs w:val="28"/>
        </w:rPr>
        <w:t xml:space="preserve"> destinado a captar dados contidos ou transmitidos através de um sistema de informação mediante o recurso a dispositivos;</w:t>
      </w:r>
    </w:p>
    <w:p w14:paraId="296215C9"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«Operadores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 Os organismos, as pessoas </w:t>
      </w:r>
      <w:proofErr w:type="spellStart"/>
      <w:r w:rsidRPr="00F514B8">
        <w:rPr>
          <w:rFonts w:ascii="Garamond" w:hAnsi="Garamond"/>
          <w:color w:val="000000" w:themeColor="text1"/>
          <w:sz w:val="28"/>
          <w:szCs w:val="28"/>
        </w:rPr>
        <w:t>colectivas</w:t>
      </w:r>
      <w:proofErr w:type="spellEnd"/>
      <w:r w:rsidRPr="00F514B8">
        <w:rPr>
          <w:rFonts w:ascii="Garamond" w:hAnsi="Garamond"/>
          <w:color w:val="000000" w:themeColor="text1"/>
          <w:sz w:val="28"/>
          <w:szCs w:val="28"/>
        </w:rPr>
        <w:t xml:space="preserve"> de direito público, as pessoas singulares ou </w:t>
      </w:r>
      <w:proofErr w:type="spellStart"/>
      <w:r w:rsidRPr="00F514B8">
        <w:rPr>
          <w:rFonts w:ascii="Garamond" w:hAnsi="Garamond"/>
          <w:color w:val="000000" w:themeColor="text1"/>
          <w:sz w:val="28"/>
          <w:szCs w:val="28"/>
        </w:rPr>
        <w:t>colectivas</w:t>
      </w:r>
      <w:proofErr w:type="spellEnd"/>
      <w:r w:rsidRPr="00F514B8">
        <w:rPr>
          <w:rFonts w:ascii="Garamond" w:hAnsi="Garamond"/>
          <w:color w:val="000000" w:themeColor="text1"/>
          <w:sz w:val="28"/>
          <w:szCs w:val="28"/>
        </w:rPr>
        <w:t xml:space="preserve"> de direito privado ou misto, que oferecem redes ou serviços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w:t>
      </w:r>
    </w:p>
    <w:p w14:paraId="32EA97C3"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«Operadores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acessíveis ao público» – São os operadores de redes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públicas e os operadores de serviços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públicos, conforme estes sejam definidos na legislação relevante;</w:t>
      </w:r>
    </w:p>
    <w:p w14:paraId="6CCCE236"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«Prestador de serviço» – Qualquer pessoa, singular ou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pública ou privada, que faculte aos utilizadores dos seus serviços a possibilidade de comunicar por meio de um sistema de informação, bem como qualquer outra entidade que trate ou armazene dados em nome e por conta daquela ou dos </w:t>
      </w:r>
      <w:proofErr w:type="spellStart"/>
      <w:r w:rsidRPr="00F514B8">
        <w:rPr>
          <w:rFonts w:ascii="Garamond" w:hAnsi="Garamond"/>
          <w:color w:val="000000" w:themeColor="text1"/>
          <w:sz w:val="28"/>
          <w:szCs w:val="28"/>
        </w:rPr>
        <w:t>respectivos</w:t>
      </w:r>
      <w:proofErr w:type="spellEnd"/>
      <w:r w:rsidRPr="00F514B8">
        <w:rPr>
          <w:rFonts w:ascii="Garamond" w:hAnsi="Garamond"/>
          <w:color w:val="000000" w:themeColor="text1"/>
          <w:sz w:val="28"/>
          <w:szCs w:val="28"/>
        </w:rPr>
        <w:t xml:space="preserve"> utilizadores, incluindo, mas não se limitando, a operadores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e prestadores de serviços da sociedade da informação;</w:t>
      </w:r>
    </w:p>
    <w:p w14:paraId="0B0F31AC"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«Programa de computador» – O conjunto de instruções (software) usado </w:t>
      </w:r>
      <w:proofErr w:type="spellStart"/>
      <w:r w:rsidRPr="00F514B8">
        <w:rPr>
          <w:rFonts w:ascii="Garamond" w:hAnsi="Garamond"/>
          <w:color w:val="000000" w:themeColor="text1"/>
          <w:sz w:val="28"/>
          <w:szCs w:val="28"/>
        </w:rPr>
        <w:t>directa</w:t>
      </w:r>
      <w:proofErr w:type="spellEnd"/>
      <w:r w:rsidRPr="00F514B8">
        <w:rPr>
          <w:rFonts w:ascii="Garamond" w:hAnsi="Garamond"/>
          <w:color w:val="000000" w:themeColor="text1"/>
          <w:sz w:val="28"/>
          <w:szCs w:val="28"/>
        </w:rPr>
        <w:t xml:space="preserve"> ou </w:t>
      </w:r>
      <w:proofErr w:type="spellStart"/>
      <w:r w:rsidRPr="00F514B8">
        <w:rPr>
          <w:rFonts w:ascii="Garamond" w:hAnsi="Garamond"/>
          <w:color w:val="000000" w:themeColor="text1"/>
          <w:sz w:val="28"/>
          <w:szCs w:val="28"/>
        </w:rPr>
        <w:t>indirectamente</w:t>
      </w:r>
      <w:proofErr w:type="spellEnd"/>
      <w:r w:rsidRPr="00F514B8">
        <w:rPr>
          <w:rFonts w:ascii="Garamond" w:hAnsi="Garamond"/>
          <w:color w:val="000000" w:themeColor="text1"/>
          <w:sz w:val="28"/>
          <w:szCs w:val="28"/>
        </w:rPr>
        <w:t xml:space="preserve"> num computador, tendo em vista a obtenção de determinado resultado, incluindo o material de </w:t>
      </w:r>
      <w:proofErr w:type="spellStart"/>
      <w:r w:rsidRPr="00F514B8">
        <w:rPr>
          <w:rFonts w:ascii="Garamond" w:hAnsi="Garamond"/>
          <w:color w:val="000000" w:themeColor="text1"/>
          <w:sz w:val="28"/>
          <w:szCs w:val="28"/>
        </w:rPr>
        <w:t>concepção</w:t>
      </w:r>
      <w:proofErr w:type="spellEnd"/>
      <w:r w:rsidRPr="00F514B8">
        <w:rPr>
          <w:rFonts w:ascii="Garamond" w:hAnsi="Garamond"/>
          <w:color w:val="000000" w:themeColor="text1"/>
          <w:sz w:val="28"/>
          <w:szCs w:val="28"/>
        </w:rPr>
        <w:t>;</w:t>
      </w:r>
    </w:p>
    <w:p w14:paraId="60F1574B"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«Rede» – O grupo de sistemas de informação interligados entre si que permite o envio e a </w:t>
      </w:r>
      <w:proofErr w:type="spellStart"/>
      <w:r w:rsidRPr="00F514B8">
        <w:rPr>
          <w:rFonts w:ascii="Garamond" w:hAnsi="Garamond"/>
          <w:color w:val="000000" w:themeColor="text1"/>
          <w:sz w:val="28"/>
          <w:szCs w:val="28"/>
        </w:rPr>
        <w:t>recepção</w:t>
      </w:r>
      <w:proofErr w:type="spellEnd"/>
      <w:r w:rsidRPr="00F514B8">
        <w:rPr>
          <w:rFonts w:ascii="Garamond" w:hAnsi="Garamond"/>
          <w:color w:val="000000" w:themeColor="text1"/>
          <w:sz w:val="28"/>
          <w:szCs w:val="28"/>
        </w:rPr>
        <w:t xml:space="preserve"> de dados;</w:t>
      </w:r>
    </w:p>
    <w:p w14:paraId="25AEC0D9"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«Rede do ciberespaço» – Os sistemas de transmissão e, se for o caso, os equipamentos de comutação ou encaminhamento e os demais recursos que permitem o envio de sinais por cabo, meios </w:t>
      </w:r>
      <w:proofErr w:type="spellStart"/>
      <w:r w:rsidRPr="00F514B8">
        <w:rPr>
          <w:rFonts w:ascii="Garamond" w:hAnsi="Garamond"/>
          <w:color w:val="000000" w:themeColor="text1"/>
          <w:sz w:val="28"/>
          <w:szCs w:val="28"/>
        </w:rPr>
        <w:t>radioeléctricos</w:t>
      </w:r>
      <w:proofErr w:type="spellEnd"/>
      <w:r w:rsidRPr="00F514B8">
        <w:rPr>
          <w:rFonts w:ascii="Garamond" w:hAnsi="Garamond"/>
          <w:color w:val="000000" w:themeColor="text1"/>
          <w:sz w:val="28"/>
          <w:szCs w:val="28"/>
        </w:rPr>
        <w:t xml:space="preserve">, meios </w:t>
      </w:r>
      <w:proofErr w:type="spellStart"/>
      <w:r w:rsidRPr="00F514B8">
        <w:rPr>
          <w:rFonts w:ascii="Garamond" w:hAnsi="Garamond"/>
          <w:color w:val="000000" w:themeColor="text1"/>
          <w:sz w:val="28"/>
          <w:szCs w:val="28"/>
        </w:rPr>
        <w:t>ópticos</w:t>
      </w:r>
      <w:proofErr w:type="spellEnd"/>
      <w:r w:rsidRPr="00F514B8">
        <w:rPr>
          <w:rFonts w:ascii="Garamond" w:hAnsi="Garamond"/>
          <w:color w:val="000000" w:themeColor="text1"/>
          <w:sz w:val="28"/>
          <w:szCs w:val="28"/>
        </w:rPr>
        <w:t xml:space="preserve">, ou por outros meios </w:t>
      </w:r>
      <w:proofErr w:type="spellStart"/>
      <w:r w:rsidRPr="00F514B8">
        <w:rPr>
          <w:rFonts w:ascii="Garamond" w:hAnsi="Garamond"/>
          <w:color w:val="000000" w:themeColor="text1"/>
          <w:sz w:val="28"/>
          <w:szCs w:val="28"/>
        </w:rPr>
        <w:t>electromagnéticos</w:t>
      </w:r>
      <w:proofErr w:type="spellEnd"/>
      <w:r w:rsidRPr="00F514B8">
        <w:rPr>
          <w:rFonts w:ascii="Garamond" w:hAnsi="Garamond"/>
          <w:color w:val="000000" w:themeColor="text1"/>
          <w:sz w:val="28"/>
          <w:szCs w:val="28"/>
        </w:rPr>
        <w:t xml:space="preserve">, incluindo as redes de satélites, as redes terrestres fixas (com comutação de circuitos ou de pacotes, incluindo </w:t>
      </w:r>
      <w:r w:rsidRPr="00F514B8">
        <w:rPr>
          <w:rFonts w:ascii="Garamond" w:hAnsi="Garamond"/>
          <w:i/>
          <w:color w:val="000000" w:themeColor="text1"/>
          <w:sz w:val="28"/>
          <w:szCs w:val="28"/>
        </w:rPr>
        <w:t xml:space="preserve">internet) </w:t>
      </w:r>
      <w:r w:rsidRPr="00F514B8">
        <w:rPr>
          <w:rFonts w:ascii="Garamond" w:hAnsi="Garamond"/>
          <w:color w:val="000000" w:themeColor="text1"/>
          <w:sz w:val="28"/>
          <w:szCs w:val="28"/>
        </w:rPr>
        <w:t xml:space="preserve">e móveis os sistemas de cabos de </w:t>
      </w:r>
      <w:proofErr w:type="spellStart"/>
      <w:r w:rsidRPr="00F514B8">
        <w:rPr>
          <w:rFonts w:ascii="Garamond" w:hAnsi="Garamond"/>
          <w:color w:val="000000" w:themeColor="text1"/>
          <w:sz w:val="28"/>
          <w:szCs w:val="28"/>
        </w:rPr>
        <w:t>electricidade</w:t>
      </w:r>
      <w:proofErr w:type="spellEnd"/>
      <w:r w:rsidRPr="00F514B8">
        <w:rPr>
          <w:rFonts w:ascii="Garamond" w:hAnsi="Garamond"/>
          <w:color w:val="000000" w:themeColor="text1"/>
          <w:sz w:val="28"/>
          <w:szCs w:val="28"/>
        </w:rPr>
        <w:t>, na medida em que sejam utilizados para a transmissão de sinais, as redes utilizadas para a radiofusão sonora e televisiva por cabo, independentemente do tipo de informação transmitida;</w:t>
      </w:r>
    </w:p>
    <w:p w14:paraId="3C290E30"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«Roubo informático» - Qualquer apropriação indevida de uma rede, sistema informático, bases de dados, equipamento informático, programa informático, usando a violência, ameaça, acesso ilegítimo com vista a estruturação </w:t>
      </w:r>
      <w:proofErr w:type="spellStart"/>
      <w:r w:rsidRPr="00F514B8">
        <w:rPr>
          <w:rFonts w:ascii="Garamond" w:hAnsi="Garamond"/>
          <w:color w:val="000000" w:themeColor="text1"/>
          <w:sz w:val="28"/>
          <w:szCs w:val="28"/>
        </w:rPr>
        <w:t>incorrecta</w:t>
      </w:r>
      <w:proofErr w:type="spellEnd"/>
      <w:r w:rsidRPr="00F514B8">
        <w:rPr>
          <w:rFonts w:ascii="Garamond" w:hAnsi="Garamond"/>
          <w:color w:val="000000" w:themeColor="text1"/>
          <w:sz w:val="28"/>
          <w:szCs w:val="28"/>
        </w:rPr>
        <w:t xml:space="preserve"> de programa ou sistema informático;</w:t>
      </w:r>
    </w:p>
    <w:p w14:paraId="0E121A9C"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«Serviço da sociedade da informação» – O Serviço prestado à distância por via </w:t>
      </w:r>
      <w:proofErr w:type="spellStart"/>
      <w:r w:rsidRPr="00F514B8">
        <w:rPr>
          <w:rFonts w:ascii="Garamond" w:hAnsi="Garamond"/>
          <w:color w:val="000000" w:themeColor="text1"/>
          <w:sz w:val="28"/>
          <w:szCs w:val="28"/>
        </w:rPr>
        <w:t>electrónica</w:t>
      </w:r>
      <w:proofErr w:type="spellEnd"/>
      <w:r w:rsidRPr="00F514B8">
        <w:rPr>
          <w:rFonts w:ascii="Garamond" w:hAnsi="Garamond"/>
          <w:color w:val="000000" w:themeColor="text1"/>
          <w:sz w:val="28"/>
          <w:szCs w:val="28"/>
        </w:rPr>
        <w:t xml:space="preserve"> no âmbito de uma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 xml:space="preserve"> económica na sequência de pedido individual do destinatário, considerando-se, para efeitos da presente definição:</w:t>
      </w:r>
    </w:p>
    <w:p w14:paraId="67939DF9" w14:textId="77777777" w:rsidR="00FA095A" w:rsidRPr="00F514B8" w:rsidRDefault="00FA095A" w:rsidP="0045412A">
      <w:pPr>
        <w:numPr>
          <w:ilvl w:val="0"/>
          <w:numId w:val="3"/>
        </w:numPr>
        <w:spacing w:after="0" w:line="360" w:lineRule="auto"/>
        <w:ind w:hanging="229"/>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«Serviço» – A disponibilização de conteúdos, bens (materiais e imateriais) e serviços, independentemente de a sua entrega ou prestação ser </w:t>
      </w:r>
      <w:proofErr w:type="spellStart"/>
      <w:r w:rsidRPr="00F514B8">
        <w:rPr>
          <w:rFonts w:ascii="Garamond" w:hAnsi="Garamond"/>
          <w:color w:val="000000" w:themeColor="text1"/>
          <w:sz w:val="28"/>
          <w:szCs w:val="28"/>
        </w:rPr>
        <w:t>efectuada</w:t>
      </w:r>
      <w:proofErr w:type="spellEnd"/>
      <w:r w:rsidRPr="00F514B8">
        <w:rPr>
          <w:rFonts w:ascii="Garamond" w:hAnsi="Garamond"/>
          <w:color w:val="000000" w:themeColor="text1"/>
          <w:sz w:val="28"/>
          <w:szCs w:val="28"/>
        </w:rPr>
        <w:t xml:space="preserve"> por via </w:t>
      </w:r>
      <w:proofErr w:type="spellStart"/>
      <w:r w:rsidRPr="00F514B8">
        <w:rPr>
          <w:rFonts w:ascii="Garamond" w:hAnsi="Garamond"/>
          <w:color w:val="000000" w:themeColor="text1"/>
          <w:sz w:val="28"/>
          <w:szCs w:val="28"/>
        </w:rPr>
        <w:t>electrónica</w:t>
      </w:r>
      <w:proofErr w:type="spellEnd"/>
      <w:r w:rsidRPr="00F514B8">
        <w:rPr>
          <w:rFonts w:ascii="Garamond" w:hAnsi="Garamond"/>
          <w:color w:val="000000" w:themeColor="text1"/>
          <w:sz w:val="28"/>
          <w:szCs w:val="28"/>
        </w:rPr>
        <w:t>;</w:t>
      </w:r>
    </w:p>
    <w:p w14:paraId="2520485A" w14:textId="77777777" w:rsidR="00FA095A" w:rsidRPr="00F514B8" w:rsidRDefault="00FA095A" w:rsidP="0045412A">
      <w:pPr>
        <w:numPr>
          <w:ilvl w:val="0"/>
          <w:numId w:val="3"/>
        </w:numPr>
        <w:spacing w:after="0" w:line="360" w:lineRule="auto"/>
        <w:ind w:hanging="229"/>
        <w:contextualSpacing/>
        <w:jc w:val="both"/>
        <w:rPr>
          <w:rFonts w:ascii="Garamond" w:hAnsi="Garamond"/>
          <w:color w:val="000000" w:themeColor="text1"/>
          <w:sz w:val="28"/>
          <w:szCs w:val="28"/>
        </w:rPr>
      </w:pPr>
      <w:r w:rsidRPr="00F514B8">
        <w:rPr>
          <w:rFonts w:ascii="Garamond" w:hAnsi="Garamond"/>
          <w:color w:val="000000" w:themeColor="text1"/>
          <w:sz w:val="28"/>
          <w:szCs w:val="28"/>
        </w:rPr>
        <w:t>«À distância</w:t>
      </w:r>
      <w:r w:rsidR="003F2912" w:rsidRPr="00F514B8">
        <w:rPr>
          <w:rFonts w:ascii="Garamond" w:hAnsi="Garamond"/>
          <w:color w:val="000000" w:themeColor="text1"/>
          <w:sz w:val="28"/>
          <w:szCs w:val="28"/>
        </w:rPr>
        <w:t xml:space="preserve">» </w:t>
      </w:r>
      <w:r w:rsidRPr="00F514B8">
        <w:rPr>
          <w:rFonts w:ascii="Garamond" w:hAnsi="Garamond"/>
          <w:color w:val="000000" w:themeColor="text1"/>
          <w:sz w:val="28"/>
          <w:szCs w:val="28"/>
        </w:rPr>
        <w:t>– Sem que as partes estejam simultaneamente presentes;</w:t>
      </w:r>
    </w:p>
    <w:p w14:paraId="628477F0" w14:textId="77777777" w:rsidR="00FA095A" w:rsidRPr="00F514B8" w:rsidRDefault="00FA095A" w:rsidP="0045412A">
      <w:pPr>
        <w:numPr>
          <w:ilvl w:val="0"/>
          <w:numId w:val="3"/>
        </w:numPr>
        <w:spacing w:after="0" w:line="360" w:lineRule="auto"/>
        <w:ind w:hanging="229"/>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«Por via </w:t>
      </w:r>
      <w:proofErr w:type="spellStart"/>
      <w:r w:rsidRPr="00F514B8">
        <w:rPr>
          <w:rFonts w:ascii="Garamond" w:hAnsi="Garamond"/>
          <w:color w:val="000000" w:themeColor="text1"/>
          <w:sz w:val="28"/>
          <w:szCs w:val="28"/>
        </w:rPr>
        <w:t>electrónica</w:t>
      </w:r>
      <w:proofErr w:type="spellEnd"/>
      <w:r w:rsidRPr="00F514B8">
        <w:rPr>
          <w:rFonts w:ascii="Garamond" w:hAnsi="Garamond"/>
          <w:color w:val="000000" w:themeColor="text1"/>
          <w:sz w:val="28"/>
          <w:szCs w:val="28"/>
        </w:rPr>
        <w:t xml:space="preserve">» - Enviado da origem e recebido no destino através de meios </w:t>
      </w:r>
      <w:proofErr w:type="spellStart"/>
      <w:r w:rsidRPr="00F514B8">
        <w:rPr>
          <w:rFonts w:ascii="Garamond" w:hAnsi="Garamond"/>
          <w:color w:val="000000" w:themeColor="text1"/>
          <w:sz w:val="28"/>
          <w:szCs w:val="28"/>
        </w:rPr>
        <w:t>electrónicos</w:t>
      </w:r>
      <w:proofErr w:type="spellEnd"/>
      <w:r w:rsidRPr="00F514B8">
        <w:rPr>
          <w:rFonts w:ascii="Garamond" w:hAnsi="Garamond"/>
          <w:color w:val="000000" w:themeColor="text1"/>
          <w:sz w:val="28"/>
          <w:szCs w:val="28"/>
        </w:rPr>
        <w:t xml:space="preserve"> de processamento e de armazenamento de dados, incluindo a via informática, o cabo, rádio, meios </w:t>
      </w:r>
      <w:proofErr w:type="spellStart"/>
      <w:r w:rsidRPr="00F514B8">
        <w:rPr>
          <w:rFonts w:ascii="Garamond" w:hAnsi="Garamond"/>
          <w:color w:val="000000" w:themeColor="text1"/>
          <w:sz w:val="28"/>
          <w:szCs w:val="28"/>
        </w:rPr>
        <w:t>ópticos</w:t>
      </w:r>
      <w:proofErr w:type="spellEnd"/>
      <w:r w:rsidRPr="00F514B8">
        <w:rPr>
          <w:rFonts w:ascii="Garamond" w:hAnsi="Garamond"/>
          <w:color w:val="000000" w:themeColor="text1"/>
          <w:sz w:val="28"/>
          <w:szCs w:val="28"/>
        </w:rPr>
        <w:t xml:space="preserve"> e </w:t>
      </w:r>
      <w:r w:rsidRPr="00F514B8">
        <w:rPr>
          <w:rFonts w:ascii="Garamond" w:hAnsi="Garamond"/>
          <w:color w:val="000000" w:themeColor="text1"/>
          <w:sz w:val="28"/>
          <w:szCs w:val="28"/>
        </w:rPr>
        <w:lastRenderedPageBreak/>
        <w:t xml:space="preserve">meios </w:t>
      </w:r>
      <w:proofErr w:type="spellStart"/>
      <w:r w:rsidRPr="00F514B8">
        <w:rPr>
          <w:rFonts w:ascii="Garamond" w:hAnsi="Garamond"/>
          <w:color w:val="000000" w:themeColor="text1"/>
          <w:sz w:val="28"/>
          <w:szCs w:val="28"/>
        </w:rPr>
        <w:t>electromagnéticos</w:t>
      </w:r>
      <w:proofErr w:type="spellEnd"/>
      <w:r w:rsidRPr="00F514B8">
        <w:rPr>
          <w:rFonts w:ascii="Garamond" w:hAnsi="Garamond"/>
          <w:color w:val="000000" w:themeColor="text1"/>
          <w:sz w:val="28"/>
          <w:szCs w:val="28"/>
        </w:rPr>
        <w:t>, excluindo o telefone, telecópia, telex e teletexto televisivo;</w:t>
      </w:r>
    </w:p>
    <w:p w14:paraId="0EFA2AD3" w14:textId="77777777" w:rsidR="00FA095A" w:rsidRPr="00F514B8" w:rsidRDefault="00FA095A" w:rsidP="0045412A">
      <w:pPr>
        <w:numPr>
          <w:ilvl w:val="0"/>
          <w:numId w:val="3"/>
        </w:numPr>
        <w:spacing w:after="0" w:line="360" w:lineRule="auto"/>
        <w:ind w:hanging="229"/>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«Pedido individual do destinatário» - A solicitação do destinatário para que lhe seja prestado um serviço da sociedade da informação, incluindo o mero acesso ao </w:t>
      </w:r>
      <w:r w:rsidR="0032062E" w:rsidRPr="00F514B8">
        <w:rPr>
          <w:rFonts w:ascii="Garamond" w:hAnsi="Garamond"/>
          <w:color w:val="000000" w:themeColor="text1"/>
          <w:sz w:val="28"/>
          <w:szCs w:val="28"/>
        </w:rPr>
        <w:t>sítio</w:t>
      </w:r>
      <w:r w:rsidRPr="00F514B8">
        <w:rPr>
          <w:rFonts w:ascii="Garamond" w:hAnsi="Garamond"/>
          <w:color w:val="000000" w:themeColor="text1"/>
          <w:sz w:val="28"/>
          <w:szCs w:val="28"/>
        </w:rPr>
        <w:t xml:space="preserve"> ou /página do prestador do serviço da sociedade da informação; </w:t>
      </w:r>
    </w:p>
    <w:p w14:paraId="2E49A510" w14:textId="77777777" w:rsidR="00FA095A" w:rsidRPr="00F514B8" w:rsidRDefault="00FA095A" w:rsidP="0045412A">
      <w:pPr>
        <w:numPr>
          <w:ilvl w:val="0"/>
          <w:numId w:val="3"/>
        </w:numPr>
        <w:spacing w:after="0" w:line="360" w:lineRule="auto"/>
        <w:ind w:hanging="229"/>
        <w:contextualSpacing/>
        <w:jc w:val="both"/>
        <w:rPr>
          <w:rFonts w:ascii="Garamond" w:hAnsi="Garamond"/>
          <w:color w:val="000000" w:themeColor="text1"/>
          <w:sz w:val="28"/>
          <w:szCs w:val="28"/>
        </w:rPr>
      </w:pPr>
      <w:r w:rsidRPr="00F514B8">
        <w:rPr>
          <w:rFonts w:ascii="Garamond" w:hAnsi="Garamond"/>
          <w:color w:val="000000" w:themeColor="text1"/>
          <w:sz w:val="28"/>
          <w:szCs w:val="28"/>
        </w:rPr>
        <w:t>Não são serviços da sociedade da informação:</w:t>
      </w:r>
    </w:p>
    <w:p w14:paraId="5A4E2A6E" w14:textId="77777777" w:rsidR="00FA095A" w:rsidRPr="00F514B8" w:rsidRDefault="00FA095A" w:rsidP="0045412A">
      <w:pPr>
        <w:numPr>
          <w:ilvl w:val="0"/>
          <w:numId w:val="4"/>
        </w:numPr>
        <w:spacing w:after="0" w:line="360" w:lineRule="auto"/>
        <w:ind w:left="2268" w:hanging="283"/>
        <w:contextualSpacing/>
        <w:jc w:val="both"/>
        <w:rPr>
          <w:rFonts w:ascii="Garamond" w:hAnsi="Garamond"/>
          <w:color w:val="000000" w:themeColor="text1"/>
          <w:sz w:val="28"/>
          <w:szCs w:val="28"/>
        </w:rPr>
      </w:pPr>
      <w:r w:rsidRPr="00F514B8">
        <w:rPr>
          <w:rFonts w:ascii="Garamond" w:hAnsi="Garamond"/>
          <w:color w:val="000000" w:themeColor="text1"/>
          <w:sz w:val="28"/>
          <w:szCs w:val="28"/>
        </w:rPr>
        <w:t>Serviços de radiodifusão televisiva e sonora;</w:t>
      </w:r>
    </w:p>
    <w:p w14:paraId="03BEB314" w14:textId="77777777" w:rsidR="00FA095A" w:rsidRPr="00F514B8" w:rsidRDefault="00FA095A" w:rsidP="0045412A">
      <w:pPr>
        <w:numPr>
          <w:ilvl w:val="0"/>
          <w:numId w:val="4"/>
        </w:numPr>
        <w:spacing w:after="0" w:line="360" w:lineRule="auto"/>
        <w:ind w:left="2268" w:hanging="283"/>
        <w:contextualSpacing/>
        <w:jc w:val="both"/>
        <w:rPr>
          <w:rFonts w:ascii="Garamond" w:hAnsi="Garamond"/>
          <w:color w:val="000000" w:themeColor="text1"/>
          <w:sz w:val="28"/>
          <w:szCs w:val="28"/>
        </w:rPr>
      </w:pPr>
      <w:r w:rsidRPr="00F514B8">
        <w:rPr>
          <w:rFonts w:ascii="Garamond" w:hAnsi="Garamond"/>
          <w:color w:val="000000" w:themeColor="text1"/>
          <w:sz w:val="28"/>
          <w:szCs w:val="28"/>
        </w:rPr>
        <w:t>Distribuição automática de notas e bilhetes;</w:t>
      </w:r>
    </w:p>
    <w:p w14:paraId="45E8B612" w14:textId="77777777" w:rsidR="00FA095A" w:rsidRPr="00F514B8" w:rsidRDefault="00FA095A" w:rsidP="0045412A">
      <w:pPr>
        <w:numPr>
          <w:ilvl w:val="0"/>
          <w:numId w:val="4"/>
        </w:numPr>
        <w:spacing w:after="0" w:line="360" w:lineRule="auto"/>
        <w:ind w:left="2268" w:hanging="283"/>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Acesso às redes rodoviárias, parques de estacionamento, etc., mediante pagamento, mesmo que existam dispositivos </w:t>
      </w:r>
      <w:proofErr w:type="spellStart"/>
      <w:r w:rsidRPr="00F514B8">
        <w:rPr>
          <w:rFonts w:ascii="Garamond" w:hAnsi="Garamond"/>
          <w:color w:val="000000" w:themeColor="text1"/>
          <w:sz w:val="28"/>
          <w:szCs w:val="28"/>
        </w:rPr>
        <w:t>electrónicos</w:t>
      </w:r>
      <w:proofErr w:type="spellEnd"/>
      <w:r w:rsidRPr="00F514B8">
        <w:rPr>
          <w:rFonts w:ascii="Garamond" w:hAnsi="Garamond"/>
          <w:color w:val="000000" w:themeColor="text1"/>
          <w:sz w:val="28"/>
          <w:szCs w:val="28"/>
        </w:rPr>
        <w:t xml:space="preserve"> à entrada e ou à saída para controlar o acesso ou garantir o </w:t>
      </w:r>
      <w:proofErr w:type="spellStart"/>
      <w:r w:rsidRPr="00F514B8">
        <w:rPr>
          <w:rFonts w:ascii="Garamond" w:hAnsi="Garamond"/>
          <w:color w:val="000000" w:themeColor="text1"/>
          <w:sz w:val="28"/>
          <w:szCs w:val="28"/>
        </w:rPr>
        <w:t>correcto</w:t>
      </w:r>
      <w:proofErr w:type="spellEnd"/>
      <w:r w:rsidRPr="00F514B8">
        <w:rPr>
          <w:rFonts w:ascii="Garamond" w:hAnsi="Garamond"/>
          <w:color w:val="000000" w:themeColor="text1"/>
          <w:sz w:val="28"/>
          <w:szCs w:val="28"/>
        </w:rPr>
        <w:t xml:space="preserve"> pagamento.</w:t>
      </w:r>
    </w:p>
    <w:p w14:paraId="0B9DA609" w14:textId="77777777" w:rsidR="00FA095A" w:rsidRPr="00F514B8" w:rsidRDefault="00FA095A" w:rsidP="0045412A">
      <w:pPr>
        <w:spacing w:after="0" w:line="360" w:lineRule="auto"/>
        <w:contextualSpacing/>
        <w:jc w:val="both"/>
        <w:rPr>
          <w:rFonts w:ascii="Garamond" w:hAnsi="Garamond"/>
          <w:color w:val="000000" w:themeColor="text1"/>
          <w:sz w:val="28"/>
          <w:szCs w:val="28"/>
        </w:rPr>
      </w:pPr>
    </w:p>
    <w:p w14:paraId="39F76469"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«Serviço protegido» – Qualquer serviço da sociedade da informação, com acesso condicional;</w:t>
      </w:r>
    </w:p>
    <w:p w14:paraId="62D3F260"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«Sistema de informação» – Qualquer dispositivo ou conjunto de dispositivos, bem como a rede que suporta a comunicação entre eles, que, de forma separada ou conjunta, armazenam, tratam, transmitem, recebem ou recuperam dados;</w:t>
      </w:r>
    </w:p>
    <w:p w14:paraId="78062BBB"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«Sistema informático» – Qualquer dispositivo ou conjunto de dispositivos que procedem o armazenamento, tratamento, recuperação ou transmissão de dados informáticos em execução de um programa de computador; </w:t>
      </w:r>
    </w:p>
    <w:p w14:paraId="1FC8A37D"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w:t>
      </w:r>
      <w:r w:rsidR="00615DA6" w:rsidRPr="00F514B8">
        <w:rPr>
          <w:rFonts w:ascii="Garamond" w:hAnsi="Garamond"/>
          <w:color w:val="000000" w:themeColor="text1"/>
          <w:sz w:val="28"/>
          <w:szCs w:val="28"/>
        </w:rPr>
        <w:t>Sistema</w:t>
      </w:r>
      <w:r w:rsidRPr="00F514B8">
        <w:rPr>
          <w:rFonts w:ascii="Garamond" w:hAnsi="Garamond"/>
          <w:color w:val="000000" w:themeColor="text1"/>
          <w:sz w:val="28"/>
          <w:szCs w:val="28"/>
        </w:rPr>
        <w:t xml:space="preserve">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 A rede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e qualquer dispositivo ou conjunto de dispositivos que permitem a transmissão de sinais por meio </w:t>
      </w:r>
      <w:proofErr w:type="spellStart"/>
      <w:r w:rsidRPr="00F514B8">
        <w:rPr>
          <w:rFonts w:ascii="Garamond" w:hAnsi="Garamond"/>
          <w:color w:val="000000" w:themeColor="text1"/>
          <w:sz w:val="28"/>
          <w:szCs w:val="28"/>
        </w:rPr>
        <w:t>óptico</w:t>
      </w:r>
      <w:proofErr w:type="spellEnd"/>
      <w:r w:rsidRPr="00F514B8">
        <w:rPr>
          <w:rFonts w:ascii="Garamond" w:hAnsi="Garamond"/>
          <w:color w:val="000000" w:themeColor="text1"/>
          <w:sz w:val="28"/>
          <w:szCs w:val="28"/>
        </w:rPr>
        <w:t xml:space="preserve">, celular, </w:t>
      </w:r>
      <w:proofErr w:type="spellStart"/>
      <w:r w:rsidRPr="00F514B8">
        <w:rPr>
          <w:rFonts w:ascii="Garamond" w:hAnsi="Garamond"/>
          <w:color w:val="000000" w:themeColor="text1"/>
          <w:sz w:val="28"/>
          <w:szCs w:val="28"/>
        </w:rPr>
        <w:t>radioeléctrico</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electromagnético</w:t>
      </w:r>
      <w:proofErr w:type="spellEnd"/>
      <w:r w:rsidRPr="00F514B8">
        <w:rPr>
          <w:rFonts w:ascii="Garamond" w:hAnsi="Garamond"/>
          <w:color w:val="000000" w:themeColor="text1"/>
          <w:sz w:val="28"/>
          <w:szCs w:val="28"/>
        </w:rPr>
        <w:t xml:space="preserve"> ou através de qualquer outra plataforma;</w:t>
      </w:r>
    </w:p>
    <w:p w14:paraId="6F34C44E" w14:textId="77777777" w:rsidR="00FA095A" w:rsidRPr="00F514B8" w:rsidRDefault="00FA095A"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«Sociedade da Informação» – Sociedade em que as principais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estão integradas pelas novas tecnologias da informação e comunicação onde a informação circula em redes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w:t>
      </w:r>
    </w:p>
    <w:p w14:paraId="565BD2A1" w14:textId="77777777" w:rsidR="009D4741" w:rsidRPr="00F514B8" w:rsidRDefault="009D4741" w:rsidP="0045412A">
      <w:pPr>
        <w:numPr>
          <w:ilvl w:val="0"/>
          <w:numId w:val="2"/>
        </w:numPr>
        <w:spacing w:after="0" w:line="360" w:lineRule="auto"/>
        <w:contextualSpacing/>
        <w:jc w:val="both"/>
        <w:rPr>
          <w:rFonts w:ascii="Garamond" w:hAnsi="Garamond"/>
          <w:color w:val="000000" w:themeColor="text1"/>
          <w:sz w:val="28"/>
          <w:szCs w:val="28"/>
        </w:rPr>
      </w:pPr>
      <w:r w:rsidRPr="00F514B8">
        <w:rPr>
          <w:rFonts w:ascii="Garamond" w:hAnsi="Garamond"/>
          <w:color w:val="000000" w:themeColor="text1"/>
          <w:sz w:val="28"/>
          <w:szCs w:val="28"/>
        </w:rPr>
        <w:t xml:space="preserve">«Prestador de serviço» – Qualquer pessoa, singular ou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pública ou privada, que faculte aos utilizadores dos seus serviços a possibilidade de comunicar por meio de um sistema de informação, bem como qualquer outra entidade que trate ou armazene dados em nome e por conta daquela ou dos </w:t>
      </w:r>
      <w:proofErr w:type="spellStart"/>
      <w:r w:rsidRPr="00F514B8">
        <w:rPr>
          <w:rFonts w:ascii="Garamond" w:hAnsi="Garamond"/>
          <w:color w:val="000000" w:themeColor="text1"/>
          <w:sz w:val="28"/>
          <w:szCs w:val="28"/>
        </w:rPr>
        <w:t>respectivos</w:t>
      </w:r>
      <w:proofErr w:type="spellEnd"/>
      <w:r w:rsidRPr="00F514B8">
        <w:rPr>
          <w:rFonts w:ascii="Garamond" w:hAnsi="Garamond"/>
          <w:color w:val="000000" w:themeColor="text1"/>
          <w:sz w:val="28"/>
          <w:szCs w:val="28"/>
        </w:rPr>
        <w:t xml:space="preserve"> utilizadores. Incluindo, mas não se limitando, a operadores de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 xml:space="preserve"> e prestadores de serviços da sociedade da informação.</w:t>
      </w:r>
    </w:p>
    <w:p w14:paraId="1BAC52B7" w14:textId="77777777" w:rsidR="009D4741" w:rsidRPr="00F514B8" w:rsidRDefault="009D4741" w:rsidP="0045412A">
      <w:pPr>
        <w:spacing w:after="0" w:line="360" w:lineRule="auto"/>
        <w:ind w:left="720"/>
        <w:contextualSpacing/>
        <w:jc w:val="both"/>
        <w:rPr>
          <w:rFonts w:ascii="Garamond" w:hAnsi="Garamond"/>
          <w:color w:val="000000" w:themeColor="text1"/>
          <w:sz w:val="28"/>
          <w:szCs w:val="28"/>
        </w:rPr>
      </w:pPr>
    </w:p>
    <w:p w14:paraId="3CEE035B" w14:textId="77777777" w:rsidR="002F66B8" w:rsidRPr="00F514B8" w:rsidRDefault="002F66B8" w:rsidP="0045412A">
      <w:pPr>
        <w:spacing w:after="0" w:line="360" w:lineRule="auto"/>
        <w:jc w:val="center"/>
        <w:rPr>
          <w:rFonts w:ascii="Garamond" w:hAnsi="Garamond"/>
          <w:b/>
          <w:color w:val="000000" w:themeColor="text1"/>
          <w:sz w:val="28"/>
          <w:szCs w:val="28"/>
        </w:rPr>
      </w:pPr>
    </w:p>
    <w:p w14:paraId="1203A1D6" w14:textId="6ED9625C"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5.º</w:t>
      </w:r>
    </w:p>
    <w:p w14:paraId="3064582C"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(Cooperação internacional)</w:t>
      </w:r>
    </w:p>
    <w:p w14:paraId="14976A20"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Estado Angolano deve cooperar com os outros Estados e organizações internacionais em matéria de segurança do ciberespaço nacional para efeitos de prevenção, investigação ou procedimentos respeitantes aos crimes relacionados com os sistemas ou dados informáticos, recolha de prova em suporte </w:t>
      </w:r>
      <w:proofErr w:type="spellStart"/>
      <w:r w:rsidRPr="00F514B8">
        <w:rPr>
          <w:rFonts w:ascii="Garamond" w:hAnsi="Garamond"/>
          <w:color w:val="000000" w:themeColor="text1"/>
          <w:sz w:val="28"/>
          <w:szCs w:val="28"/>
        </w:rPr>
        <w:t>electrónico</w:t>
      </w:r>
      <w:proofErr w:type="spellEnd"/>
      <w:r w:rsidRPr="00F514B8">
        <w:rPr>
          <w:rFonts w:ascii="Garamond" w:hAnsi="Garamond"/>
          <w:color w:val="000000" w:themeColor="text1"/>
          <w:sz w:val="28"/>
          <w:szCs w:val="28"/>
        </w:rPr>
        <w:t xml:space="preserve">, num restrito respeito, as normas sobre a transferência internacional de dados pessoais, e nos termos e limites do regime jurídico da cooperação internacional em matéria penal, e da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pessoais.</w:t>
      </w:r>
    </w:p>
    <w:p w14:paraId="0FCF14CF" w14:textId="77777777" w:rsidR="00FA095A" w:rsidRPr="00F514B8" w:rsidRDefault="00FA095A" w:rsidP="0045412A">
      <w:pPr>
        <w:spacing w:after="0" w:line="360" w:lineRule="auto"/>
        <w:jc w:val="both"/>
        <w:rPr>
          <w:rFonts w:ascii="Garamond" w:hAnsi="Garamond"/>
          <w:color w:val="000000" w:themeColor="text1"/>
          <w:sz w:val="28"/>
          <w:szCs w:val="28"/>
        </w:rPr>
      </w:pPr>
    </w:p>
    <w:p w14:paraId="165E121B" w14:textId="118FC4F2"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6.º</w:t>
      </w:r>
    </w:p>
    <w:p w14:paraId="31E96589"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(Estratégia Nacional de Cibersegurança)</w:t>
      </w:r>
    </w:p>
    <w:p w14:paraId="61E8F66F" w14:textId="77777777" w:rsidR="00FA095A" w:rsidRPr="00F514B8" w:rsidRDefault="00FA095A" w:rsidP="0045412A">
      <w:pPr>
        <w:numPr>
          <w:ilvl w:val="0"/>
          <w:numId w:val="1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Estratégia Nacional de Cibersegurança estabelece o enquadramento, os </w:t>
      </w:r>
      <w:proofErr w:type="spellStart"/>
      <w:r w:rsidRPr="00F514B8">
        <w:rPr>
          <w:rFonts w:ascii="Garamond" w:hAnsi="Garamond"/>
          <w:color w:val="000000" w:themeColor="text1"/>
          <w:sz w:val="28"/>
          <w:szCs w:val="28"/>
        </w:rPr>
        <w:t>objectivos</w:t>
      </w:r>
      <w:proofErr w:type="spellEnd"/>
      <w:r w:rsidRPr="00F514B8">
        <w:rPr>
          <w:rFonts w:ascii="Garamond" w:hAnsi="Garamond"/>
          <w:color w:val="000000" w:themeColor="text1"/>
          <w:sz w:val="28"/>
          <w:szCs w:val="28"/>
        </w:rPr>
        <w:t xml:space="preserve"> estratégicos e as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prioritárias do Estado Angolano em matéria de segurança cibernética, em conformidade com as </w:t>
      </w:r>
      <w:proofErr w:type="spellStart"/>
      <w:r w:rsidRPr="00F514B8">
        <w:rPr>
          <w:rFonts w:ascii="Garamond" w:hAnsi="Garamond"/>
          <w:color w:val="000000" w:themeColor="text1"/>
          <w:sz w:val="28"/>
          <w:szCs w:val="28"/>
        </w:rPr>
        <w:t>directrizes</w:t>
      </w:r>
      <w:proofErr w:type="spellEnd"/>
      <w:r w:rsidRPr="00F514B8">
        <w:rPr>
          <w:rFonts w:ascii="Garamond" w:hAnsi="Garamond"/>
          <w:color w:val="000000" w:themeColor="text1"/>
          <w:sz w:val="28"/>
          <w:szCs w:val="28"/>
        </w:rPr>
        <w:t xml:space="preserve"> estratégicas definidas pelas instâncias governamentais competentes. </w:t>
      </w:r>
    </w:p>
    <w:p w14:paraId="4142ECF8" w14:textId="77777777" w:rsidR="00FA095A" w:rsidRPr="00F514B8" w:rsidRDefault="00FA095A" w:rsidP="0045412A">
      <w:pPr>
        <w:numPr>
          <w:ilvl w:val="0"/>
          <w:numId w:val="1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A Estratégia Nacional de Cibersegurança, com vigência de cinco anos, é aprovada pelo Titular do Poder Executivo, após consulta ao Conselho Nacional de Cibersegurança e sob proposta do Centro Nacional de Cibersegurança.</w:t>
      </w:r>
    </w:p>
    <w:p w14:paraId="3F89CE78" w14:textId="77777777" w:rsidR="00FA095A" w:rsidRPr="00F514B8" w:rsidRDefault="00FA095A" w:rsidP="0045412A">
      <w:pPr>
        <w:numPr>
          <w:ilvl w:val="0"/>
          <w:numId w:val="1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Estratégia Nacional de Cibersegurança é revista de cinco em cinco anos.</w:t>
      </w:r>
    </w:p>
    <w:p w14:paraId="24C2AC69" w14:textId="77777777" w:rsidR="00FA095A" w:rsidRPr="00F514B8" w:rsidRDefault="00FA095A" w:rsidP="0045412A">
      <w:pPr>
        <w:spacing w:after="0" w:line="360" w:lineRule="auto"/>
        <w:jc w:val="both"/>
        <w:rPr>
          <w:rFonts w:ascii="Garamond" w:hAnsi="Garamond"/>
          <w:color w:val="000000" w:themeColor="text1"/>
          <w:sz w:val="28"/>
          <w:szCs w:val="28"/>
        </w:rPr>
      </w:pPr>
    </w:p>
    <w:p w14:paraId="5B5CF150" w14:textId="6980945F"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CAPÍTULO II</w:t>
      </w:r>
    </w:p>
    <w:p w14:paraId="17A27A9C" w14:textId="291158FF"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ORGANIZAÇÃO DO SISTEMA NACIONAL DA CIBERSEGURANÇA</w:t>
      </w:r>
    </w:p>
    <w:p w14:paraId="5A1ACF7A" w14:textId="77777777" w:rsidR="00CA67EE" w:rsidRPr="00F514B8" w:rsidRDefault="00CA67EE" w:rsidP="0045412A">
      <w:pPr>
        <w:spacing w:after="0" w:line="360" w:lineRule="auto"/>
        <w:jc w:val="center"/>
        <w:rPr>
          <w:rFonts w:ascii="Garamond" w:hAnsi="Garamond"/>
          <w:b/>
          <w:color w:val="000000" w:themeColor="text1"/>
          <w:sz w:val="28"/>
          <w:szCs w:val="28"/>
        </w:rPr>
      </w:pPr>
    </w:p>
    <w:p w14:paraId="611D83FF" w14:textId="6D4F25D7" w:rsidR="00CA67EE" w:rsidRPr="00F514B8" w:rsidRDefault="00CA67EE" w:rsidP="00CA67EE">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w:t>
      </w:r>
    </w:p>
    <w:p w14:paraId="0E53C2D2" w14:textId="424254D5" w:rsidR="00CA67EE" w:rsidRPr="00F514B8" w:rsidRDefault="00CA67EE" w:rsidP="00CA67EE">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DISPOSIÇÕES GERAIS</w:t>
      </w:r>
    </w:p>
    <w:p w14:paraId="4F465F67" w14:textId="77777777" w:rsidR="00FA095A" w:rsidRPr="00F514B8" w:rsidRDefault="00FA095A" w:rsidP="0045412A">
      <w:pPr>
        <w:spacing w:after="0" w:line="360" w:lineRule="auto"/>
        <w:jc w:val="center"/>
        <w:rPr>
          <w:rFonts w:ascii="Garamond" w:hAnsi="Garamond"/>
          <w:b/>
          <w:color w:val="000000" w:themeColor="text1"/>
          <w:sz w:val="28"/>
          <w:szCs w:val="28"/>
        </w:rPr>
      </w:pPr>
    </w:p>
    <w:p w14:paraId="59C6DD1D" w14:textId="44DBAAEA"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7.º</w:t>
      </w:r>
    </w:p>
    <w:p w14:paraId="3D1D948D"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(Estrutura Nacional da Cibersegurança)</w:t>
      </w:r>
    </w:p>
    <w:p w14:paraId="32D8B818" w14:textId="6D9026AD"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estrutura</w:t>
      </w:r>
      <w:r w:rsidR="00917774" w:rsidRPr="00F514B8">
        <w:rPr>
          <w:rFonts w:ascii="Garamond" w:hAnsi="Garamond"/>
          <w:color w:val="000000" w:themeColor="text1"/>
          <w:sz w:val="28"/>
          <w:szCs w:val="28"/>
        </w:rPr>
        <w:t xml:space="preserve"> nacional</w:t>
      </w:r>
      <w:r w:rsidRPr="00F514B8">
        <w:rPr>
          <w:rFonts w:ascii="Garamond" w:hAnsi="Garamond"/>
          <w:color w:val="000000" w:themeColor="text1"/>
          <w:sz w:val="28"/>
          <w:szCs w:val="28"/>
        </w:rPr>
        <w:t xml:space="preserve"> da </w:t>
      </w:r>
      <w:r w:rsidR="009C54C9" w:rsidRPr="00F514B8">
        <w:rPr>
          <w:rFonts w:ascii="Garamond" w:hAnsi="Garamond"/>
          <w:color w:val="000000" w:themeColor="text1"/>
          <w:sz w:val="28"/>
          <w:szCs w:val="28"/>
        </w:rPr>
        <w:t>Cibersegurança</w:t>
      </w:r>
      <w:r w:rsidRPr="00F514B8">
        <w:rPr>
          <w:rFonts w:ascii="Garamond" w:hAnsi="Garamond"/>
          <w:color w:val="000000" w:themeColor="text1"/>
          <w:sz w:val="28"/>
          <w:szCs w:val="28"/>
        </w:rPr>
        <w:t xml:space="preserve"> é composta pelas seguintes entidades:</w:t>
      </w:r>
    </w:p>
    <w:p w14:paraId="3F1B4683"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Conselho Nacional de Cibersegurança;</w:t>
      </w:r>
    </w:p>
    <w:p w14:paraId="146CE89C"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Centro </w:t>
      </w:r>
      <w:bookmarkStart w:id="17" w:name="_Hlk183509243"/>
      <w:r w:rsidRPr="00F514B8">
        <w:rPr>
          <w:rFonts w:ascii="Garamond" w:hAnsi="Garamond"/>
          <w:color w:val="000000" w:themeColor="text1"/>
          <w:sz w:val="28"/>
          <w:szCs w:val="28"/>
        </w:rPr>
        <w:t>Nacional de Cibersegurança;</w:t>
      </w:r>
    </w:p>
    <w:p w14:paraId="3124540E"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Rede Nacional de </w:t>
      </w:r>
      <w:proofErr w:type="spellStart"/>
      <w:r w:rsidRPr="00F514B8">
        <w:rPr>
          <w:rFonts w:ascii="Garamond" w:hAnsi="Garamond"/>
          <w:color w:val="000000" w:themeColor="text1"/>
          <w:sz w:val="28"/>
          <w:szCs w:val="28"/>
        </w:rPr>
        <w:t>CSIRTs</w:t>
      </w:r>
      <w:bookmarkEnd w:id="17"/>
      <w:proofErr w:type="spellEnd"/>
      <w:r w:rsidRPr="00F514B8">
        <w:rPr>
          <w:rFonts w:ascii="Garamond" w:hAnsi="Garamond"/>
          <w:color w:val="000000" w:themeColor="text1"/>
          <w:sz w:val="28"/>
          <w:szCs w:val="28"/>
        </w:rPr>
        <w:t>;</w:t>
      </w:r>
    </w:p>
    <w:p w14:paraId="59B97D71"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w:t>
      </w:r>
      <w:proofErr w:type="spellStart"/>
      <w:r w:rsidR="00615DA6"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r w:rsidR="00615DA6" w:rsidRPr="00F514B8">
        <w:rPr>
          <w:rFonts w:ascii="Garamond" w:hAnsi="Garamond"/>
          <w:color w:val="000000" w:themeColor="text1"/>
          <w:sz w:val="28"/>
          <w:szCs w:val="28"/>
        </w:rPr>
        <w:t xml:space="preserve"> e Serviços Essenciais</w:t>
      </w:r>
      <w:r w:rsidRPr="00F514B8">
        <w:rPr>
          <w:rFonts w:ascii="Garamond" w:hAnsi="Garamond"/>
          <w:color w:val="000000" w:themeColor="text1"/>
          <w:sz w:val="28"/>
          <w:szCs w:val="28"/>
        </w:rPr>
        <w:t>;</w:t>
      </w:r>
    </w:p>
    <w:p w14:paraId="3C0E4885"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Prestadores de Serviços Digitais;</w:t>
      </w:r>
    </w:p>
    <w:p w14:paraId="0B00E272"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Centros de Dados;</w:t>
      </w:r>
    </w:p>
    <w:p w14:paraId="3BFBF7DF"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Plataformas de Computação em Nuvem;</w:t>
      </w:r>
    </w:p>
    <w:p w14:paraId="4C60F24A" w14:textId="77777777"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Provedores de Serviços de Cibersegurança;</w:t>
      </w:r>
    </w:p>
    <w:p w14:paraId="18BE82D5" w14:textId="3F20655A" w:rsidR="00FA095A" w:rsidRPr="00F514B8" w:rsidRDefault="00FA095A" w:rsidP="005A1F3C">
      <w:pPr>
        <w:numPr>
          <w:ilvl w:val="0"/>
          <w:numId w:val="7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Comunicações Digitais.</w:t>
      </w:r>
    </w:p>
    <w:p w14:paraId="51C42D35" w14:textId="77777777" w:rsidR="002F66B8" w:rsidRPr="00F514B8" w:rsidRDefault="002F66B8" w:rsidP="0045412A">
      <w:pPr>
        <w:spacing w:after="0" w:line="360" w:lineRule="auto"/>
        <w:ind w:left="720"/>
        <w:jc w:val="center"/>
        <w:rPr>
          <w:rFonts w:ascii="Garamond" w:hAnsi="Garamond"/>
          <w:b/>
          <w:color w:val="000000" w:themeColor="text1"/>
          <w:sz w:val="28"/>
          <w:szCs w:val="28"/>
        </w:rPr>
      </w:pPr>
    </w:p>
    <w:p w14:paraId="2F15AB5F" w14:textId="77777777" w:rsidR="0045412A" w:rsidRPr="00F514B8" w:rsidRDefault="0045412A" w:rsidP="0045412A">
      <w:pPr>
        <w:spacing w:after="0" w:line="360" w:lineRule="auto"/>
        <w:jc w:val="center"/>
        <w:rPr>
          <w:rFonts w:ascii="Garamond" w:hAnsi="Garamond"/>
          <w:b/>
          <w:color w:val="000000" w:themeColor="text1"/>
          <w:sz w:val="28"/>
          <w:szCs w:val="28"/>
        </w:rPr>
      </w:pPr>
    </w:p>
    <w:p w14:paraId="01921C3F" w14:textId="77777777" w:rsidR="0045412A" w:rsidRPr="00F514B8" w:rsidRDefault="0045412A" w:rsidP="0045412A">
      <w:pPr>
        <w:spacing w:after="0" w:line="360" w:lineRule="auto"/>
        <w:jc w:val="center"/>
        <w:rPr>
          <w:rFonts w:ascii="Garamond" w:hAnsi="Garamond"/>
          <w:b/>
          <w:color w:val="000000" w:themeColor="text1"/>
          <w:sz w:val="28"/>
          <w:szCs w:val="28"/>
        </w:rPr>
      </w:pPr>
    </w:p>
    <w:p w14:paraId="3B68BFDF" w14:textId="77777777" w:rsidR="0045412A" w:rsidRPr="00F514B8" w:rsidRDefault="0045412A" w:rsidP="0045412A">
      <w:pPr>
        <w:spacing w:after="0" w:line="360" w:lineRule="auto"/>
        <w:jc w:val="center"/>
        <w:rPr>
          <w:rFonts w:ascii="Garamond" w:hAnsi="Garamond"/>
          <w:b/>
          <w:color w:val="000000" w:themeColor="text1"/>
          <w:sz w:val="28"/>
          <w:szCs w:val="28"/>
        </w:rPr>
      </w:pPr>
    </w:p>
    <w:p w14:paraId="527ADD35" w14:textId="77777777" w:rsidR="0045412A" w:rsidRPr="00F514B8" w:rsidRDefault="0045412A" w:rsidP="0045412A">
      <w:pPr>
        <w:spacing w:after="0" w:line="360" w:lineRule="auto"/>
        <w:jc w:val="center"/>
        <w:rPr>
          <w:rFonts w:ascii="Garamond" w:hAnsi="Garamond"/>
          <w:b/>
          <w:color w:val="000000" w:themeColor="text1"/>
          <w:sz w:val="28"/>
          <w:szCs w:val="28"/>
        </w:rPr>
      </w:pPr>
    </w:p>
    <w:p w14:paraId="60BA2166" w14:textId="77777777" w:rsidR="0045412A" w:rsidRPr="00F514B8" w:rsidRDefault="0045412A" w:rsidP="0045412A">
      <w:pPr>
        <w:spacing w:after="0" w:line="360" w:lineRule="auto"/>
        <w:jc w:val="center"/>
        <w:rPr>
          <w:rFonts w:ascii="Garamond" w:hAnsi="Garamond"/>
          <w:b/>
          <w:color w:val="000000" w:themeColor="text1"/>
          <w:sz w:val="28"/>
          <w:szCs w:val="28"/>
        </w:rPr>
      </w:pPr>
    </w:p>
    <w:p w14:paraId="6E07231E" w14:textId="2CBF9352"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w:t>
      </w:r>
      <w:r w:rsidR="00CA67EE" w:rsidRPr="00F514B8">
        <w:rPr>
          <w:rFonts w:ascii="Garamond" w:hAnsi="Garamond"/>
          <w:b/>
          <w:color w:val="000000" w:themeColor="text1"/>
          <w:sz w:val="28"/>
          <w:szCs w:val="28"/>
        </w:rPr>
        <w:t>I</w:t>
      </w:r>
    </w:p>
    <w:p w14:paraId="22DB2013" w14:textId="07495D69"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CONSELHO NACIONAL DE CIBERSEGURANÇA</w:t>
      </w:r>
    </w:p>
    <w:p w14:paraId="4B6A3B37" w14:textId="77777777" w:rsidR="00FA095A" w:rsidRPr="00F514B8" w:rsidRDefault="00FA095A" w:rsidP="0045412A">
      <w:pPr>
        <w:spacing w:after="0" w:line="360" w:lineRule="auto"/>
        <w:rPr>
          <w:rFonts w:ascii="Garamond" w:hAnsi="Garamond"/>
          <w:b/>
          <w:color w:val="000000" w:themeColor="text1"/>
          <w:sz w:val="28"/>
          <w:szCs w:val="28"/>
        </w:rPr>
      </w:pPr>
    </w:p>
    <w:p w14:paraId="456E7D4E" w14:textId="7124E9B8"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8.º</w:t>
      </w:r>
    </w:p>
    <w:p w14:paraId="3AC9E863"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6EE4E9A4" w14:textId="77777777" w:rsidR="00FA095A" w:rsidRPr="00F514B8" w:rsidRDefault="00FA095A" w:rsidP="0045412A">
      <w:pPr>
        <w:spacing w:after="0" w:line="360" w:lineRule="auto"/>
        <w:jc w:val="both"/>
        <w:rPr>
          <w:rFonts w:ascii="Garamond" w:hAnsi="Garamond"/>
          <w:color w:val="000000" w:themeColor="text1"/>
          <w:spacing w:val="-9"/>
          <w:sz w:val="28"/>
          <w:szCs w:val="28"/>
        </w:rPr>
      </w:pPr>
      <w:r w:rsidRPr="00F514B8">
        <w:rPr>
          <w:rFonts w:ascii="Garamond" w:hAnsi="Garamond"/>
          <w:color w:val="000000" w:themeColor="text1"/>
          <w:spacing w:val="-12"/>
          <w:sz w:val="28"/>
          <w:szCs w:val="28"/>
        </w:rPr>
        <w:t>O Conselho Nacional de Cibersegurança</w:t>
      </w:r>
      <w:r w:rsidRPr="00F514B8">
        <w:rPr>
          <w:rFonts w:ascii="Garamond" w:hAnsi="Garamond"/>
          <w:color w:val="000000" w:themeColor="text1"/>
          <w:spacing w:val="-10"/>
          <w:sz w:val="28"/>
          <w:szCs w:val="28"/>
        </w:rPr>
        <w:t xml:space="preserve"> é um órgão permanente consultivo do Titular do Poder </w:t>
      </w:r>
      <w:r w:rsidRPr="00F514B8">
        <w:rPr>
          <w:rFonts w:ascii="Garamond" w:hAnsi="Garamond"/>
          <w:color w:val="000000" w:themeColor="text1"/>
          <w:spacing w:val="-7"/>
          <w:sz w:val="28"/>
          <w:szCs w:val="28"/>
        </w:rPr>
        <w:t xml:space="preserve">Executivo, de coordenação e articulação entre os diferentes </w:t>
      </w:r>
      <w:r w:rsidRPr="00F514B8">
        <w:rPr>
          <w:rFonts w:ascii="Garamond" w:hAnsi="Garamond"/>
          <w:color w:val="000000" w:themeColor="text1"/>
          <w:spacing w:val="-5"/>
          <w:sz w:val="28"/>
          <w:szCs w:val="28"/>
        </w:rPr>
        <w:t xml:space="preserve">Departamentos Ministeriais ligados, </w:t>
      </w:r>
      <w:proofErr w:type="spellStart"/>
      <w:r w:rsidRPr="00F514B8">
        <w:rPr>
          <w:rFonts w:ascii="Garamond" w:hAnsi="Garamond"/>
          <w:color w:val="000000" w:themeColor="text1"/>
          <w:spacing w:val="-5"/>
          <w:sz w:val="28"/>
          <w:szCs w:val="28"/>
        </w:rPr>
        <w:t>directa</w:t>
      </w:r>
      <w:proofErr w:type="spellEnd"/>
      <w:r w:rsidRPr="00F514B8">
        <w:rPr>
          <w:rFonts w:ascii="Garamond" w:hAnsi="Garamond"/>
          <w:color w:val="000000" w:themeColor="text1"/>
          <w:spacing w:val="-5"/>
          <w:sz w:val="28"/>
          <w:szCs w:val="28"/>
        </w:rPr>
        <w:t xml:space="preserve"> e </w:t>
      </w:r>
      <w:proofErr w:type="spellStart"/>
      <w:r w:rsidRPr="00F514B8">
        <w:rPr>
          <w:rFonts w:ascii="Garamond" w:hAnsi="Garamond"/>
          <w:color w:val="000000" w:themeColor="text1"/>
          <w:spacing w:val="-5"/>
          <w:sz w:val="28"/>
          <w:szCs w:val="28"/>
        </w:rPr>
        <w:t>indirectamente</w:t>
      </w:r>
      <w:proofErr w:type="spellEnd"/>
      <w:r w:rsidRPr="00F514B8">
        <w:rPr>
          <w:rFonts w:ascii="Garamond" w:hAnsi="Garamond"/>
          <w:color w:val="000000" w:themeColor="text1"/>
          <w:spacing w:val="-5"/>
          <w:sz w:val="28"/>
          <w:szCs w:val="28"/>
        </w:rPr>
        <w:t xml:space="preserve">, </w:t>
      </w:r>
      <w:r w:rsidRPr="00F514B8">
        <w:rPr>
          <w:rFonts w:ascii="Garamond" w:hAnsi="Garamond"/>
          <w:color w:val="000000" w:themeColor="text1"/>
          <w:spacing w:val="-9"/>
          <w:sz w:val="28"/>
          <w:szCs w:val="28"/>
        </w:rPr>
        <w:t xml:space="preserve">a questões da </w:t>
      </w:r>
      <w:proofErr w:type="spellStart"/>
      <w:r w:rsidRPr="00F514B8">
        <w:rPr>
          <w:rFonts w:ascii="Garamond" w:hAnsi="Garamond"/>
          <w:color w:val="000000" w:themeColor="text1"/>
          <w:spacing w:val="-9"/>
          <w:sz w:val="28"/>
          <w:szCs w:val="28"/>
        </w:rPr>
        <w:t>cibersegurança</w:t>
      </w:r>
      <w:proofErr w:type="spellEnd"/>
      <w:r w:rsidRPr="00F514B8">
        <w:rPr>
          <w:rFonts w:ascii="Garamond" w:hAnsi="Garamond"/>
          <w:color w:val="000000" w:themeColor="text1"/>
          <w:spacing w:val="-9"/>
          <w:sz w:val="28"/>
          <w:szCs w:val="28"/>
        </w:rPr>
        <w:t>.</w:t>
      </w:r>
    </w:p>
    <w:p w14:paraId="5EE423F3" w14:textId="77777777" w:rsidR="00F25469" w:rsidRPr="00F514B8" w:rsidRDefault="00F25469" w:rsidP="0045412A">
      <w:pPr>
        <w:spacing w:after="0" w:line="360" w:lineRule="auto"/>
        <w:jc w:val="center"/>
        <w:rPr>
          <w:rFonts w:ascii="Garamond" w:hAnsi="Garamond"/>
          <w:b/>
          <w:color w:val="000000" w:themeColor="text1"/>
          <w:spacing w:val="-9"/>
          <w:sz w:val="28"/>
          <w:szCs w:val="28"/>
        </w:rPr>
      </w:pPr>
    </w:p>
    <w:p w14:paraId="7144065A" w14:textId="66FACB71" w:rsidR="00FA095A" w:rsidRPr="00F514B8" w:rsidRDefault="00C26989" w:rsidP="0045412A">
      <w:pPr>
        <w:spacing w:after="0" w:line="360" w:lineRule="auto"/>
        <w:jc w:val="center"/>
        <w:rPr>
          <w:rFonts w:ascii="Garamond" w:hAnsi="Garamond"/>
          <w:b/>
          <w:color w:val="000000" w:themeColor="text1"/>
          <w:spacing w:val="-9"/>
          <w:sz w:val="28"/>
          <w:szCs w:val="28"/>
        </w:rPr>
      </w:pPr>
      <w:r w:rsidRPr="00F514B8">
        <w:rPr>
          <w:rFonts w:ascii="Garamond" w:hAnsi="Garamond"/>
          <w:b/>
          <w:color w:val="000000" w:themeColor="text1"/>
          <w:spacing w:val="-9"/>
          <w:sz w:val="28"/>
          <w:szCs w:val="28"/>
        </w:rPr>
        <w:t xml:space="preserve">ARTIGO </w:t>
      </w:r>
      <w:r w:rsidR="00FA095A" w:rsidRPr="00F514B8">
        <w:rPr>
          <w:rFonts w:ascii="Garamond" w:hAnsi="Garamond"/>
          <w:b/>
          <w:color w:val="000000" w:themeColor="text1"/>
          <w:spacing w:val="-9"/>
          <w:sz w:val="28"/>
          <w:szCs w:val="28"/>
        </w:rPr>
        <w:t>9.º</w:t>
      </w:r>
    </w:p>
    <w:p w14:paraId="59B4AC2C" w14:textId="77777777" w:rsidR="00FA095A" w:rsidRPr="00F514B8" w:rsidRDefault="00FA095A"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9"/>
          <w:sz w:val="28"/>
          <w:szCs w:val="28"/>
        </w:rPr>
        <w:t>(Estrutura, organização e funcionamento)</w:t>
      </w:r>
    </w:p>
    <w:p w14:paraId="033DE908" w14:textId="77777777" w:rsidR="00FA095A" w:rsidRPr="00F514B8" w:rsidRDefault="00FA095A" w:rsidP="0045412A">
      <w:pPr>
        <w:numPr>
          <w:ilvl w:val="0"/>
          <w:numId w:val="14"/>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A estrutura, atribuições, organização e funcionamento do Conselho Nacional de Cibersegurança s</w:t>
      </w:r>
      <w:r w:rsidR="0045786D" w:rsidRPr="00F514B8">
        <w:rPr>
          <w:rFonts w:ascii="Garamond" w:hAnsi="Garamond"/>
          <w:color w:val="000000" w:themeColor="text1"/>
          <w:spacing w:val="-12"/>
          <w:sz w:val="28"/>
          <w:szCs w:val="28"/>
        </w:rPr>
        <w:t>ão definidos em diploma próprio.</w:t>
      </w:r>
    </w:p>
    <w:p w14:paraId="11C7ACE7" w14:textId="77777777" w:rsidR="005A1F3C" w:rsidRPr="00F514B8" w:rsidRDefault="005A1F3C" w:rsidP="005A1F3C">
      <w:pPr>
        <w:spacing w:after="0" w:line="360" w:lineRule="auto"/>
        <w:ind w:left="720"/>
        <w:jc w:val="both"/>
        <w:rPr>
          <w:rFonts w:ascii="Garamond" w:hAnsi="Garamond"/>
          <w:color w:val="000000" w:themeColor="text1"/>
          <w:spacing w:val="-12"/>
          <w:sz w:val="28"/>
          <w:szCs w:val="28"/>
        </w:rPr>
      </w:pPr>
    </w:p>
    <w:p w14:paraId="79219199" w14:textId="77777777" w:rsidR="00FA095A" w:rsidRPr="00F514B8" w:rsidRDefault="00FA095A" w:rsidP="0045412A">
      <w:pPr>
        <w:numPr>
          <w:ilvl w:val="0"/>
          <w:numId w:val="14"/>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Sem prejuízo do disposto no número anterior, compete ao Conselho Nacional de Cibersegurança:</w:t>
      </w:r>
    </w:p>
    <w:p w14:paraId="17DB958B" w14:textId="77777777" w:rsidR="00FA095A" w:rsidRPr="00F514B8" w:rsidRDefault="00FA095A" w:rsidP="0045412A">
      <w:pPr>
        <w:numPr>
          <w:ilvl w:val="0"/>
          <w:numId w:val="15"/>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Assegurar a coordenação político-estratégica para a segurança cibernética;</w:t>
      </w:r>
    </w:p>
    <w:p w14:paraId="5E04C2BF" w14:textId="77777777" w:rsidR="00FA095A" w:rsidRPr="00F514B8" w:rsidRDefault="00FA095A" w:rsidP="0045412A">
      <w:pPr>
        <w:numPr>
          <w:ilvl w:val="0"/>
          <w:numId w:val="15"/>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Supervisionar anualmente a implementação da Estratégia Nacional de Cibersegurança;</w:t>
      </w:r>
    </w:p>
    <w:p w14:paraId="77AFFDA3" w14:textId="77777777" w:rsidR="0045786D" w:rsidRPr="00F514B8" w:rsidRDefault="0045786D" w:rsidP="0045412A">
      <w:pPr>
        <w:numPr>
          <w:ilvl w:val="0"/>
          <w:numId w:val="15"/>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 xml:space="preserve">Remeter </w:t>
      </w:r>
      <w:r w:rsidR="00517C15" w:rsidRPr="00F514B8">
        <w:rPr>
          <w:rFonts w:ascii="Garamond" w:hAnsi="Garamond"/>
          <w:color w:val="000000" w:themeColor="text1"/>
          <w:spacing w:val="-12"/>
          <w:sz w:val="28"/>
          <w:szCs w:val="28"/>
        </w:rPr>
        <w:t>o</w:t>
      </w:r>
      <w:r w:rsidRPr="00F514B8">
        <w:rPr>
          <w:rFonts w:ascii="Garamond" w:hAnsi="Garamond"/>
          <w:color w:val="000000" w:themeColor="text1"/>
          <w:spacing w:val="-12"/>
          <w:sz w:val="28"/>
          <w:szCs w:val="28"/>
        </w:rPr>
        <w:t xml:space="preserve"> relatório anual de avaliação da execução da Estratégia Nacio</w:t>
      </w:r>
      <w:r w:rsidR="00517C15" w:rsidRPr="00F514B8">
        <w:rPr>
          <w:rFonts w:ascii="Garamond" w:hAnsi="Garamond"/>
          <w:color w:val="000000" w:themeColor="text1"/>
          <w:spacing w:val="-12"/>
          <w:sz w:val="28"/>
          <w:szCs w:val="28"/>
        </w:rPr>
        <w:t xml:space="preserve">nal de </w:t>
      </w:r>
      <w:proofErr w:type="spellStart"/>
      <w:r w:rsidR="00517C15" w:rsidRPr="00F514B8">
        <w:rPr>
          <w:rFonts w:ascii="Garamond" w:hAnsi="Garamond"/>
          <w:color w:val="000000" w:themeColor="text1"/>
          <w:spacing w:val="-12"/>
          <w:sz w:val="28"/>
          <w:szCs w:val="28"/>
        </w:rPr>
        <w:t>Cibesegurança</w:t>
      </w:r>
      <w:proofErr w:type="spellEnd"/>
      <w:r w:rsidR="00517C15" w:rsidRPr="00F514B8">
        <w:rPr>
          <w:rFonts w:ascii="Garamond" w:hAnsi="Garamond"/>
          <w:color w:val="000000" w:themeColor="text1"/>
          <w:spacing w:val="-12"/>
          <w:sz w:val="28"/>
          <w:szCs w:val="28"/>
        </w:rPr>
        <w:t xml:space="preserve"> à Assembleia Nacional;</w:t>
      </w:r>
    </w:p>
    <w:p w14:paraId="35A257C4" w14:textId="77777777" w:rsidR="00FA095A" w:rsidRPr="00F514B8" w:rsidRDefault="00FA095A" w:rsidP="0045412A">
      <w:pPr>
        <w:numPr>
          <w:ilvl w:val="0"/>
          <w:numId w:val="15"/>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Pronunciar-se sobre a aprovação e revisão da Estratégia Nacional de Cibersegurança.</w:t>
      </w:r>
    </w:p>
    <w:p w14:paraId="300DD64B" w14:textId="77777777" w:rsidR="0045786D" w:rsidRPr="00F514B8" w:rsidRDefault="0045786D" w:rsidP="0045412A">
      <w:pPr>
        <w:spacing w:after="0" w:line="360" w:lineRule="auto"/>
        <w:ind w:left="1080"/>
        <w:jc w:val="both"/>
        <w:rPr>
          <w:rFonts w:ascii="Garamond" w:hAnsi="Garamond"/>
          <w:color w:val="000000" w:themeColor="text1"/>
          <w:spacing w:val="-12"/>
          <w:sz w:val="28"/>
          <w:szCs w:val="28"/>
        </w:rPr>
      </w:pPr>
    </w:p>
    <w:p w14:paraId="216F5244" w14:textId="77777777" w:rsidR="0045412A" w:rsidRPr="00F514B8" w:rsidRDefault="0045412A" w:rsidP="0045412A">
      <w:pPr>
        <w:spacing w:after="0" w:line="360" w:lineRule="auto"/>
        <w:jc w:val="center"/>
        <w:rPr>
          <w:rFonts w:ascii="Garamond" w:hAnsi="Garamond"/>
          <w:b/>
          <w:color w:val="000000" w:themeColor="text1"/>
          <w:spacing w:val="-12"/>
          <w:sz w:val="28"/>
          <w:szCs w:val="28"/>
        </w:rPr>
      </w:pPr>
    </w:p>
    <w:p w14:paraId="76E8C3F9" w14:textId="77777777" w:rsidR="0045412A" w:rsidRPr="00F514B8" w:rsidRDefault="0045412A" w:rsidP="0045412A">
      <w:pPr>
        <w:spacing w:after="0" w:line="360" w:lineRule="auto"/>
        <w:jc w:val="center"/>
        <w:rPr>
          <w:rFonts w:ascii="Garamond" w:hAnsi="Garamond"/>
          <w:b/>
          <w:color w:val="000000" w:themeColor="text1"/>
          <w:spacing w:val="-12"/>
          <w:sz w:val="28"/>
          <w:szCs w:val="28"/>
        </w:rPr>
      </w:pPr>
    </w:p>
    <w:p w14:paraId="260DEFAE" w14:textId="77777777" w:rsidR="0045412A" w:rsidRPr="00F514B8" w:rsidRDefault="0045412A" w:rsidP="0045412A">
      <w:pPr>
        <w:spacing w:after="0" w:line="360" w:lineRule="auto"/>
        <w:jc w:val="center"/>
        <w:rPr>
          <w:rFonts w:ascii="Garamond" w:hAnsi="Garamond"/>
          <w:b/>
          <w:color w:val="000000" w:themeColor="text1"/>
          <w:spacing w:val="-12"/>
          <w:sz w:val="28"/>
          <w:szCs w:val="28"/>
        </w:rPr>
      </w:pPr>
    </w:p>
    <w:p w14:paraId="38D8FA83" w14:textId="77777777" w:rsidR="0045412A" w:rsidRPr="00F514B8" w:rsidRDefault="0045412A" w:rsidP="0045412A">
      <w:pPr>
        <w:spacing w:after="0" w:line="360" w:lineRule="auto"/>
        <w:jc w:val="center"/>
        <w:rPr>
          <w:rFonts w:ascii="Garamond" w:hAnsi="Garamond"/>
          <w:b/>
          <w:color w:val="000000" w:themeColor="text1"/>
          <w:spacing w:val="-12"/>
          <w:sz w:val="28"/>
          <w:szCs w:val="28"/>
        </w:rPr>
      </w:pPr>
    </w:p>
    <w:p w14:paraId="1D6B710E" w14:textId="77777777" w:rsidR="0045412A" w:rsidRPr="00F514B8" w:rsidRDefault="0045412A" w:rsidP="0045412A">
      <w:pPr>
        <w:spacing w:after="0" w:line="360" w:lineRule="auto"/>
        <w:jc w:val="center"/>
        <w:rPr>
          <w:rFonts w:ascii="Garamond" w:hAnsi="Garamond"/>
          <w:b/>
          <w:color w:val="000000" w:themeColor="text1"/>
          <w:spacing w:val="-12"/>
          <w:sz w:val="28"/>
          <w:szCs w:val="28"/>
        </w:rPr>
      </w:pPr>
    </w:p>
    <w:p w14:paraId="1DE2B7CA" w14:textId="615B18AF" w:rsidR="00FA095A" w:rsidRPr="00F514B8" w:rsidRDefault="00C26989"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SECÇÃO I</w:t>
      </w:r>
      <w:r w:rsidR="00111E15" w:rsidRPr="00F514B8">
        <w:rPr>
          <w:rFonts w:ascii="Garamond" w:hAnsi="Garamond"/>
          <w:b/>
          <w:color w:val="000000" w:themeColor="text1"/>
          <w:spacing w:val="-12"/>
          <w:sz w:val="28"/>
          <w:szCs w:val="28"/>
        </w:rPr>
        <w:t>II</w:t>
      </w:r>
    </w:p>
    <w:p w14:paraId="1DB1913C" w14:textId="1601B7C2" w:rsidR="00FA095A" w:rsidRPr="00F514B8" w:rsidRDefault="00C26989"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 xml:space="preserve"> CENTRO NACIONAL DE CIBERSEGURANÇA</w:t>
      </w:r>
    </w:p>
    <w:p w14:paraId="401D5DE6" w14:textId="77777777" w:rsidR="00FA095A" w:rsidRPr="00F514B8" w:rsidRDefault="00FA095A" w:rsidP="0045412A">
      <w:pPr>
        <w:spacing w:after="0" w:line="360" w:lineRule="auto"/>
        <w:jc w:val="center"/>
        <w:rPr>
          <w:rFonts w:ascii="Garamond" w:hAnsi="Garamond"/>
          <w:b/>
          <w:color w:val="000000" w:themeColor="text1"/>
          <w:spacing w:val="-12"/>
          <w:sz w:val="28"/>
          <w:szCs w:val="28"/>
        </w:rPr>
      </w:pPr>
    </w:p>
    <w:p w14:paraId="41A815C0" w14:textId="41298126" w:rsidR="00FA095A" w:rsidRPr="00F514B8" w:rsidRDefault="00C26989"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 xml:space="preserve">ARTIGO </w:t>
      </w:r>
      <w:r w:rsidR="00FA095A" w:rsidRPr="00F514B8">
        <w:rPr>
          <w:rFonts w:ascii="Garamond" w:hAnsi="Garamond"/>
          <w:b/>
          <w:color w:val="000000" w:themeColor="text1"/>
          <w:spacing w:val="-12"/>
          <w:sz w:val="28"/>
          <w:szCs w:val="28"/>
        </w:rPr>
        <w:t>10.º</w:t>
      </w:r>
    </w:p>
    <w:p w14:paraId="68572E61" w14:textId="77777777" w:rsidR="00FA095A" w:rsidRPr="00F514B8" w:rsidRDefault="00FA095A"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(Natureza)</w:t>
      </w:r>
    </w:p>
    <w:p w14:paraId="739B31F3" w14:textId="77777777" w:rsidR="00FA095A" w:rsidRPr="00F514B8" w:rsidRDefault="00FA095A" w:rsidP="0045412A">
      <w:pPr>
        <w:spacing w:after="0" w:line="360" w:lineRule="auto"/>
        <w:jc w:val="both"/>
        <w:rPr>
          <w:rFonts w:ascii="Garamond" w:hAnsi="Garamond"/>
          <w:color w:val="000000" w:themeColor="text1"/>
          <w:spacing w:val="-12"/>
          <w:sz w:val="28"/>
          <w:szCs w:val="28"/>
        </w:rPr>
      </w:pPr>
      <w:r w:rsidRPr="00F514B8">
        <w:rPr>
          <w:rFonts w:ascii="Garamond" w:eastAsia="Times New Roman" w:hAnsi="Garamond"/>
          <w:color w:val="000000" w:themeColor="text1"/>
          <w:sz w:val="28"/>
          <w:szCs w:val="28"/>
        </w:rPr>
        <w:t xml:space="preserve">O Centro Nacional de Cibersegurança é uma pessoa </w:t>
      </w:r>
      <w:proofErr w:type="spellStart"/>
      <w:r w:rsidRPr="00F514B8">
        <w:rPr>
          <w:rFonts w:ascii="Garamond" w:eastAsia="Times New Roman" w:hAnsi="Garamond"/>
          <w:color w:val="000000" w:themeColor="text1"/>
          <w:sz w:val="28"/>
          <w:szCs w:val="28"/>
        </w:rPr>
        <w:t>colectiva</w:t>
      </w:r>
      <w:proofErr w:type="spellEnd"/>
      <w:r w:rsidRPr="00F514B8">
        <w:rPr>
          <w:rFonts w:ascii="Garamond" w:eastAsia="Times New Roman" w:hAnsi="Garamond"/>
          <w:color w:val="000000" w:themeColor="text1"/>
          <w:sz w:val="28"/>
          <w:szCs w:val="28"/>
        </w:rPr>
        <w:t xml:space="preserve"> de direito público, com autonomia administrativa, financeira e patrimonial</w:t>
      </w:r>
      <w:r w:rsidRPr="00F514B8">
        <w:rPr>
          <w:rFonts w:ascii="Garamond" w:hAnsi="Garamond"/>
          <w:color w:val="000000" w:themeColor="text1"/>
          <w:spacing w:val="-12"/>
          <w:sz w:val="28"/>
          <w:szCs w:val="28"/>
        </w:rPr>
        <w:t xml:space="preserve">, que tem por missão garantir que o País usa o ciberespaço de uma forma livre, confiável e segura, através da promoção da melhoria contínua da </w:t>
      </w:r>
      <w:proofErr w:type="spellStart"/>
      <w:r w:rsidRPr="00F514B8">
        <w:rPr>
          <w:rFonts w:ascii="Garamond" w:hAnsi="Garamond"/>
          <w:color w:val="000000" w:themeColor="text1"/>
          <w:spacing w:val="-12"/>
          <w:sz w:val="28"/>
          <w:szCs w:val="28"/>
        </w:rPr>
        <w:t>cibersegurança</w:t>
      </w:r>
      <w:proofErr w:type="spellEnd"/>
      <w:r w:rsidRPr="00F514B8">
        <w:rPr>
          <w:rFonts w:ascii="Garamond" w:hAnsi="Garamond"/>
          <w:color w:val="000000" w:themeColor="text1"/>
          <w:spacing w:val="-12"/>
          <w:sz w:val="28"/>
          <w:szCs w:val="28"/>
        </w:rPr>
        <w:t xml:space="preserve"> nacional e da cooperação internacional, em articulação com todas as autoridades competentes.</w:t>
      </w:r>
    </w:p>
    <w:p w14:paraId="23D83B01" w14:textId="77777777" w:rsidR="002F66B8" w:rsidRPr="00F514B8" w:rsidRDefault="002F66B8" w:rsidP="0045412A">
      <w:pPr>
        <w:spacing w:after="0" w:line="360" w:lineRule="auto"/>
        <w:jc w:val="center"/>
        <w:rPr>
          <w:rFonts w:ascii="Garamond" w:hAnsi="Garamond"/>
          <w:b/>
          <w:color w:val="000000" w:themeColor="text1"/>
          <w:spacing w:val="-12"/>
          <w:sz w:val="28"/>
          <w:szCs w:val="28"/>
        </w:rPr>
      </w:pPr>
    </w:p>
    <w:p w14:paraId="395C5547" w14:textId="3E76F231" w:rsidR="00FA095A" w:rsidRPr="00F514B8" w:rsidRDefault="00C26989"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 xml:space="preserve">ARTIGO </w:t>
      </w:r>
      <w:r w:rsidR="00FA095A" w:rsidRPr="00F514B8">
        <w:rPr>
          <w:rFonts w:ascii="Garamond" w:hAnsi="Garamond"/>
          <w:b/>
          <w:color w:val="000000" w:themeColor="text1"/>
          <w:spacing w:val="-12"/>
          <w:sz w:val="28"/>
          <w:szCs w:val="28"/>
        </w:rPr>
        <w:t>11.º</w:t>
      </w:r>
    </w:p>
    <w:p w14:paraId="26405C50" w14:textId="77777777" w:rsidR="00FA095A" w:rsidRPr="00F514B8" w:rsidRDefault="00FA095A" w:rsidP="0045412A">
      <w:pPr>
        <w:spacing w:after="0" w:line="360" w:lineRule="auto"/>
        <w:jc w:val="center"/>
        <w:rPr>
          <w:rFonts w:ascii="Garamond" w:hAnsi="Garamond"/>
          <w:b/>
          <w:color w:val="000000" w:themeColor="text1"/>
          <w:spacing w:val="-12"/>
          <w:sz w:val="28"/>
          <w:szCs w:val="28"/>
        </w:rPr>
      </w:pPr>
      <w:r w:rsidRPr="00F514B8">
        <w:rPr>
          <w:rFonts w:ascii="Garamond" w:hAnsi="Garamond"/>
          <w:b/>
          <w:color w:val="000000" w:themeColor="text1"/>
          <w:spacing w:val="-12"/>
          <w:sz w:val="28"/>
          <w:szCs w:val="28"/>
        </w:rPr>
        <w:t>(Estrutura, organização e funcionamento)</w:t>
      </w:r>
    </w:p>
    <w:p w14:paraId="0E222289" w14:textId="77777777" w:rsidR="00FA095A" w:rsidRPr="00F514B8" w:rsidRDefault="00FA095A" w:rsidP="0045412A">
      <w:pPr>
        <w:numPr>
          <w:ilvl w:val="0"/>
          <w:numId w:val="16"/>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pacing w:val="-12"/>
          <w:sz w:val="28"/>
          <w:szCs w:val="28"/>
        </w:rPr>
        <w:t>A estrutura, atribuições, organização e funcionamento do Centro Nacional de Cibersegurança são definidos em diploma próprio.</w:t>
      </w:r>
    </w:p>
    <w:p w14:paraId="0FEBD5FA" w14:textId="77777777" w:rsidR="005A1F3C" w:rsidRPr="00F514B8" w:rsidRDefault="005A1F3C" w:rsidP="005A1F3C">
      <w:pPr>
        <w:spacing w:after="0" w:line="360" w:lineRule="auto"/>
        <w:ind w:left="720"/>
        <w:jc w:val="both"/>
        <w:rPr>
          <w:rFonts w:ascii="Garamond" w:hAnsi="Garamond"/>
          <w:color w:val="000000" w:themeColor="text1"/>
          <w:spacing w:val="-12"/>
          <w:sz w:val="28"/>
          <w:szCs w:val="28"/>
        </w:rPr>
      </w:pPr>
    </w:p>
    <w:p w14:paraId="4E93A175" w14:textId="77777777" w:rsidR="00FA095A" w:rsidRPr="00F514B8" w:rsidRDefault="00FA095A" w:rsidP="0045412A">
      <w:pPr>
        <w:numPr>
          <w:ilvl w:val="0"/>
          <w:numId w:val="16"/>
        </w:numPr>
        <w:spacing w:after="0" w:line="360" w:lineRule="auto"/>
        <w:jc w:val="both"/>
        <w:rPr>
          <w:rFonts w:ascii="Garamond" w:hAnsi="Garamond"/>
          <w:color w:val="000000" w:themeColor="text1"/>
          <w:spacing w:val="-12"/>
          <w:sz w:val="28"/>
          <w:szCs w:val="28"/>
        </w:rPr>
      </w:pPr>
      <w:r w:rsidRPr="00F514B8">
        <w:rPr>
          <w:rFonts w:ascii="Garamond" w:hAnsi="Garamond"/>
          <w:color w:val="000000" w:themeColor="text1"/>
          <w:sz w:val="28"/>
          <w:szCs w:val="28"/>
        </w:rPr>
        <w:t>Sem prejuízo do disposto no número anterior, o Centro Nacional de Cibersegurança exerce as funções de regulação, regulamentação, supervisão, fiscalização e sancionatórias nos termos previstos na presente Lei e no seu Estatuto Orgânico.</w:t>
      </w:r>
    </w:p>
    <w:p w14:paraId="7418B561" w14:textId="77777777" w:rsidR="005A1F3C" w:rsidRPr="00F514B8" w:rsidRDefault="005A1F3C" w:rsidP="005A1F3C">
      <w:pPr>
        <w:spacing w:after="0" w:line="360" w:lineRule="auto"/>
        <w:jc w:val="both"/>
        <w:rPr>
          <w:rFonts w:ascii="Garamond" w:hAnsi="Garamond"/>
          <w:color w:val="000000" w:themeColor="text1"/>
          <w:sz w:val="28"/>
          <w:szCs w:val="28"/>
        </w:rPr>
      </w:pPr>
    </w:p>
    <w:p w14:paraId="7684F05F" w14:textId="77777777" w:rsidR="005A1F3C" w:rsidRPr="00F514B8" w:rsidRDefault="005A1F3C" w:rsidP="005A1F3C">
      <w:pPr>
        <w:spacing w:after="0" w:line="360" w:lineRule="auto"/>
        <w:jc w:val="both"/>
        <w:rPr>
          <w:rFonts w:ascii="Garamond" w:hAnsi="Garamond"/>
          <w:color w:val="000000" w:themeColor="text1"/>
          <w:sz w:val="28"/>
          <w:szCs w:val="28"/>
        </w:rPr>
      </w:pPr>
    </w:p>
    <w:p w14:paraId="4201402D" w14:textId="77777777" w:rsidR="005A1F3C" w:rsidRPr="00F514B8" w:rsidRDefault="005A1F3C" w:rsidP="005A1F3C">
      <w:pPr>
        <w:spacing w:after="0" w:line="360" w:lineRule="auto"/>
        <w:jc w:val="both"/>
        <w:rPr>
          <w:rFonts w:ascii="Garamond" w:hAnsi="Garamond"/>
          <w:color w:val="000000" w:themeColor="text1"/>
          <w:sz w:val="28"/>
          <w:szCs w:val="28"/>
        </w:rPr>
      </w:pPr>
    </w:p>
    <w:p w14:paraId="59A153BD" w14:textId="77777777" w:rsidR="005A1F3C" w:rsidRPr="00F514B8" w:rsidRDefault="005A1F3C" w:rsidP="005A1F3C">
      <w:pPr>
        <w:spacing w:after="0" w:line="360" w:lineRule="auto"/>
        <w:jc w:val="both"/>
        <w:rPr>
          <w:rFonts w:ascii="Garamond" w:hAnsi="Garamond"/>
          <w:color w:val="000000" w:themeColor="text1"/>
          <w:spacing w:val="-12"/>
          <w:sz w:val="28"/>
          <w:szCs w:val="28"/>
        </w:rPr>
      </w:pPr>
    </w:p>
    <w:p w14:paraId="10A5EE7B" w14:textId="77777777" w:rsidR="00FA095A" w:rsidRPr="00F514B8" w:rsidRDefault="00FA095A" w:rsidP="0045412A">
      <w:pPr>
        <w:spacing w:after="0" w:line="360" w:lineRule="auto"/>
        <w:jc w:val="both"/>
        <w:rPr>
          <w:rFonts w:ascii="Garamond" w:hAnsi="Garamond"/>
          <w:color w:val="000000" w:themeColor="text1"/>
          <w:sz w:val="28"/>
          <w:szCs w:val="28"/>
        </w:rPr>
      </w:pPr>
    </w:p>
    <w:p w14:paraId="48BAAA84" w14:textId="7ECECC62"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SECÇÃO </w:t>
      </w:r>
      <w:r w:rsidR="00111E15" w:rsidRPr="00F514B8">
        <w:rPr>
          <w:rFonts w:ascii="Garamond" w:hAnsi="Garamond"/>
          <w:b/>
          <w:color w:val="000000" w:themeColor="text1"/>
          <w:sz w:val="28"/>
          <w:szCs w:val="28"/>
        </w:rPr>
        <w:t>I</w:t>
      </w:r>
      <w:r w:rsidR="00CA67EE" w:rsidRPr="00F514B8">
        <w:rPr>
          <w:rFonts w:ascii="Garamond" w:hAnsi="Garamond"/>
          <w:b/>
          <w:color w:val="000000" w:themeColor="text1"/>
          <w:sz w:val="28"/>
          <w:szCs w:val="28"/>
        </w:rPr>
        <w:t>V</w:t>
      </w:r>
    </w:p>
    <w:p w14:paraId="3C2C6EE2" w14:textId="66125F00"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REDE NACIONAL DE CSIRTS</w:t>
      </w:r>
    </w:p>
    <w:p w14:paraId="0FA6A148" w14:textId="77777777" w:rsidR="002F66B8" w:rsidRPr="00F514B8" w:rsidRDefault="002F66B8" w:rsidP="0045412A">
      <w:pPr>
        <w:spacing w:after="0" w:line="360" w:lineRule="auto"/>
        <w:jc w:val="center"/>
        <w:rPr>
          <w:rFonts w:ascii="Garamond" w:hAnsi="Garamond"/>
          <w:b/>
          <w:color w:val="000000" w:themeColor="text1"/>
          <w:sz w:val="28"/>
          <w:szCs w:val="28"/>
        </w:rPr>
      </w:pPr>
    </w:p>
    <w:p w14:paraId="0685FE15" w14:textId="6EE7DB64" w:rsidR="00FA095A" w:rsidRPr="00F514B8" w:rsidRDefault="00C2698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2</w:t>
      </w:r>
      <w:r w:rsidR="00FA095A" w:rsidRPr="00F514B8">
        <w:rPr>
          <w:rFonts w:ascii="Garamond" w:hAnsi="Garamond"/>
          <w:b/>
          <w:color w:val="000000" w:themeColor="text1"/>
          <w:sz w:val="28"/>
          <w:szCs w:val="28"/>
        </w:rPr>
        <w:t>.º</w:t>
      </w:r>
    </w:p>
    <w:p w14:paraId="5D712493"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5894F70A" w14:textId="77777777" w:rsidR="00FA095A" w:rsidRPr="00F514B8" w:rsidRDefault="00FA095A" w:rsidP="005A1F3C">
      <w:pPr>
        <w:numPr>
          <w:ilvl w:val="0"/>
          <w:numId w:val="1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Rede Nacional de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é um fórum para partilha de informação de carácter operacional, que assegura a troca de informação sobre incidentes cibernéticos entre o CERT.ao, os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sectoriais e institucionais.</w:t>
      </w:r>
    </w:p>
    <w:p w14:paraId="7BC7D018"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65D61A17" w14:textId="3948A889" w:rsidR="00FA095A" w:rsidRPr="00F514B8" w:rsidRDefault="00FA095A" w:rsidP="005A1F3C">
      <w:pPr>
        <w:numPr>
          <w:ilvl w:val="0"/>
          <w:numId w:val="1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ecossistema da Rede Nacional de Resposta a Incidentes informático</w:t>
      </w:r>
      <w:r w:rsidR="009C54C9" w:rsidRPr="00F514B8">
        <w:rPr>
          <w:rFonts w:ascii="Garamond" w:hAnsi="Garamond"/>
          <w:color w:val="000000" w:themeColor="text1"/>
          <w:sz w:val="28"/>
          <w:szCs w:val="28"/>
        </w:rPr>
        <w:t>s</w:t>
      </w:r>
      <w:r w:rsidRPr="00F514B8">
        <w:rPr>
          <w:rFonts w:ascii="Garamond" w:hAnsi="Garamond"/>
          <w:color w:val="000000" w:themeColor="text1"/>
          <w:sz w:val="28"/>
          <w:szCs w:val="28"/>
        </w:rPr>
        <w:t xml:space="preserve"> no Ciberespaço tem no topo da sua hierarquia o CERT.ao e pressupõe a criação de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sectoriais e institucionais. </w:t>
      </w:r>
    </w:p>
    <w:p w14:paraId="47C73F1C"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61B3CDED" w14:textId="77777777" w:rsidR="00FA095A" w:rsidRPr="00F514B8" w:rsidRDefault="00FA095A" w:rsidP="005A1F3C">
      <w:pPr>
        <w:numPr>
          <w:ilvl w:val="0"/>
          <w:numId w:val="1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sectores devem </w:t>
      </w: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audazes no combate e resiliência aos incidentes e ataques cibernéticos.</w:t>
      </w:r>
    </w:p>
    <w:p w14:paraId="6DC939F5"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49EFFAAD" w14:textId="77777777" w:rsidR="00FA095A" w:rsidRPr="00F514B8" w:rsidRDefault="00FA095A" w:rsidP="005A1F3C">
      <w:pPr>
        <w:numPr>
          <w:ilvl w:val="0"/>
          <w:numId w:val="1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sectores com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 e os reguladores dos sectores devem criar os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sectoriais e dinamizar o processo de criação de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institucionais. </w:t>
      </w:r>
    </w:p>
    <w:p w14:paraId="254FEB37"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1670A92C" w14:textId="77777777" w:rsidR="00FA095A" w:rsidRPr="00F514B8" w:rsidRDefault="00FA095A" w:rsidP="005A1F3C">
      <w:pPr>
        <w:numPr>
          <w:ilvl w:val="0"/>
          <w:numId w:val="1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sectoriais, no âmbito das suas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de prevenção e combate (resposta) aos abusos no Ciberespaço e ao cibercrime, </w:t>
      </w:r>
      <w:proofErr w:type="spellStart"/>
      <w:r w:rsidRPr="00F514B8">
        <w:rPr>
          <w:rFonts w:ascii="Garamond" w:hAnsi="Garamond"/>
          <w:color w:val="000000" w:themeColor="text1"/>
          <w:sz w:val="28"/>
          <w:szCs w:val="28"/>
        </w:rPr>
        <w:t>actuam</w:t>
      </w:r>
      <w:proofErr w:type="spellEnd"/>
      <w:r w:rsidRPr="00F514B8">
        <w:rPr>
          <w:rFonts w:ascii="Garamond" w:hAnsi="Garamond"/>
          <w:color w:val="000000" w:themeColor="text1"/>
          <w:sz w:val="28"/>
          <w:szCs w:val="28"/>
        </w:rPr>
        <w:t xml:space="preserve"> como elo entre o CERT.ao e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institucionais.</w:t>
      </w:r>
    </w:p>
    <w:p w14:paraId="2FDAFD60"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7B16CD28" w14:textId="77777777" w:rsidR="00FA095A" w:rsidRPr="00F514B8" w:rsidRDefault="00FA095A" w:rsidP="005A1F3C">
      <w:pPr>
        <w:numPr>
          <w:ilvl w:val="0"/>
          <w:numId w:val="1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equipes de resposta a incidentes cibernéticos institucionais devem velar pela Cibersegurança nas </w:t>
      </w:r>
      <w:proofErr w:type="spellStart"/>
      <w:r w:rsidRPr="00F514B8">
        <w:rPr>
          <w:rFonts w:ascii="Garamond" w:hAnsi="Garamond"/>
          <w:color w:val="000000" w:themeColor="text1"/>
          <w:sz w:val="28"/>
          <w:szCs w:val="28"/>
        </w:rPr>
        <w:t>respectivas</w:t>
      </w:r>
      <w:proofErr w:type="spellEnd"/>
      <w:r w:rsidRPr="00F514B8">
        <w:rPr>
          <w:rFonts w:ascii="Garamond" w:hAnsi="Garamond"/>
          <w:color w:val="000000" w:themeColor="text1"/>
          <w:sz w:val="28"/>
          <w:szCs w:val="28"/>
        </w:rPr>
        <w:t xml:space="preserve"> instituições, prestando serviços de assistência ao utilizador final, o cidadão e as instituições, e devem colaborar com os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dos </w:t>
      </w:r>
      <w:proofErr w:type="spellStart"/>
      <w:r w:rsidRPr="00F514B8">
        <w:rPr>
          <w:rFonts w:ascii="Garamond" w:hAnsi="Garamond"/>
          <w:color w:val="000000" w:themeColor="text1"/>
          <w:sz w:val="28"/>
          <w:szCs w:val="28"/>
        </w:rPr>
        <w:t>respectivos</w:t>
      </w:r>
      <w:proofErr w:type="spellEnd"/>
      <w:r w:rsidRPr="00F514B8">
        <w:rPr>
          <w:rFonts w:ascii="Garamond" w:hAnsi="Garamond"/>
          <w:color w:val="000000" w:themeColor="text1"/>
          <w:sz w:val="28"/>
          <w:szCs w:val="28"/>
        </w:rPr>
        <w:t xml:space="preserve"> sectores.</w:t>
      </w:r>
    </w:p>
    <w:p w14:paraId="34C95F02" w14:textId="77777777" w:rsidR="00FA095A" w:rsidRPr="00F514B8" w:rsidRDefault="00FA095A" w:rsidP="0045412A">
      <w:pPr>
        <w:spacing w:after="0" w:line="360" w:lineRule="auto"/>
        <w:jc w:val="center"/>
        <w:rPr>
          <w:rFonts w:ascii="Garamond" w:hAnsi="Garamond"/>
          <w:color w:val="000000" w:themeColor="text1"/>
          <w:sz w:val="28"/>
          <w:szCs w:val="28"/>
        </w:rPr>
      </w:pPr>
    </w:p>
    <w:p w14:paraId="7DF739F5" w14:textId="77777777" w:rsidR="005A1F3C" w:rsidRPr="00F514B8" w:rsidRDefault="005A1F3C" w:rsidP="0045412A">
      <w:pPr>
        <w:spacing w:after="0" w:line="360" w:lineRule="auto"/>
        <w:jc w:val="center"/>
        <w:rPr>
          <w:rFonts w:ascii="Garamond" w:hAnsi="Garamond"/>
          <w:b/>
          <w:color w:val="000000" w:themeColor="text1"/>
          <w:sz w:val="28"/>
          <w:szCs w:val="28"/>
        </w:rPr>
      </w:pPr>
    </w:p>
    <w:p w14:paraId="2C4EA3B9" w14:textId="7F370CE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V</w:t>
      </w:r>
    </w:p>
    <w:p w14:paraId="5FEBBB6F" w14:textId="6457863A"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OPERADORES DE INFRA-ESTRUTURAS CRÍTICAS E SERVIÇOS ESSENCIAIS</w:t>
      </w:r>
    </w:p>
    <w:p w14:paraId="7182793F" w14:textId="77777777" w:rsidR="009D4741" w:rsidRPr="00F514B8" w:rsidRDefault="009D4741" w:rsidP="0045412A">
      <w:pPr>
        <w:spacing w:after="0" w:line="360" w:lineRule="auto"/>
        <w:jc w:val="center"/>
        <w:rPr>
          <w:rFonts w:ascii="Garamond" w:hAnsi="Garamond"/>
          <w:b/>
          <w:color w:val="000000" w:themeColor="text1"/>
          <w:sz w:val="28"/>
          <w:szCs w:val="28"/>
        </w:rPr>
      </w:pPr>
    </w:p>
    <w:p w14:paraId="3572639E" w14:textId="067B24EE"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SUBSECÇÃO I</w:t>
      </w:r>
    </w:p>
    <w:p w14:paraId="0064764D" w14:textId="04A3DA95" w:rsidR="00615DA6"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OPERADORES DE INFRA-ESTRUTURAS CRÍTICAS</w:t>
      </w:r>
    </w:p>
    <w:p w14:paraId="291B098B" w14:textId="77777777" w:rsidR="009D4741" w:rsidRPr="00F514B8" w:rsidRDefault="009D4741" w:rsidP="0045412A">
      <w:pPr>
        <w:spacing w:after="0" w:line="360" w:lineRule="auto"/>
        <w:jc w:val="center"/>
        <w:rPr>
          <w:rFonts w:ascii="Garamond" w:hAnsi="Garamond"/>
          <w:b/>
          <w:color w:val="000000" w:themeColor="text1"/>
          <w:sz w:val="28"/>
          <w:szCs w:val="28"/>
        </w:rPr>
      </w:pPr>
    </w:p>
    <w:p w14:paraId="0D49DB5D" w14:textId="6C77215E"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3</w:t>
      </w:r>
      <w:r w:rsidR="00FA095A" w:rsidRPr="00F514B8">
        <w:rPr>
          <w:rFonts w:ascii="Garamond" w:hAnsi="Garamond"/>
          <w:b/>
          <w:color w:val="000000" w:themeColor="text1"/>
          <w:sz w:val="28"/>
          <w:szCs w:val="28"/>
        </w:rPr>
        <w:t>.º</w:t>
      </w:r>
    </w:p>
    <w:p w14:paraId="657133A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42D8A38E"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Operador de </w:t>
      </w:r>
      <w:proofErr w:type="spellStart"/>
      <w:r w:rsidRPr="00F514B8">
        <w:rPr>
          <w:rFonts w:ascii="Garamond" w:hAnsi="Garamond"/>
          <w:color w:val="000000" w:themeColor="text1"/>
          <w:sz w:val="28"/>
          <w:szCs w:val="28"/>
        </w:rPr>
        <w:t>Infra-estrutura</w:t>
      </w:r>
      <w:proofErr w:type="spellEnd"/>
      <w:r w:rsidRPr="00F514B8">
        <w:rPr>
          <w:rFonts w:ascii="Garamond" w:hAnsi="Garamond"/>
          <w:color w:val="000000" w:themeColor="text1"/>
          <w:sz w:val="28"/>
          <w:szCs w:val="28"/>
        </w:rPr>
        <w:t xml:space="preserve"> Crítica é uma entidade pública ou privada que opera uma </w:t>
      </w:r>
      <w:proofErr w:type="spellStart"/>
      <w:r w:rsidRPr="00F514B8">
        <w:rPr>
          <w:rFonts w:ascii="Garamond" w:hAnsi="Garamond"/>
          <w:color w:val="000000" w:themeColor="text1"/>
          <w:sz w:val="28"/>
          <w:szCs w:val="28"/>
        </w:rPr>
        <w:t>infra-estrutura</w:t>
      </w:r>
      <w:proofErr w:type="spellEnd"/>
      <w:r w:rsidRPr="00F514B8">
        <w:rPr>
          <w:rFonts w:ascii="Garamond" w:hAnsi="Garamond"/>
          <w:color w:val="000000" w:themeColor="text1"/>
          <w:sz w:val="28"/>
          <w:szCs w:val="28"/>
        </w:rPr>
        <w:t xml:space="preserve"> crítica.</w:t>
      </w:r>
    </w:p>
    <w:p w14:paraId="1F21B288" w14:textId="77777777" w:rsidR="0045412A" w:rsidRPr="00F514B8" w:rsidRDefault="0045412A" w:rsidP="0045412A">
      <w:pPr>
        <w:spacing w:after="0" w:line="360" w:lineRule="auto"/>
        <w:jc w:val="center"/>
        <w:rPr>
          <w:rFonts w:ascii="Garamond" w:hAnsi="Garamond"/>
          <w:b/>
          <w:color w:val="000000" w:themeColor="text1"/>
          <w:sz w:val="28"/>
          <w:szCs w:val="28"/>
        </w:rPr>
      </w:pPr>
    </w:p>
    <w:p w14:paraId="108A82C4" w14:textId="32A5D67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4</w:t>
      </w:r>
      <w:r w:rsidR="00FA095A" w:rsidRPr="00F514B8">
        <w:rPr>
          <w:rFonts w:ascii="Garamond" w:hAnsi="Garamond"/>
          <w:b/>
          <w:color w:val="000000" w:themeColor="text1"/>
          <w:sz w:val="28"/>
          <w:szCs w:val="28"/>
        </w:rPr>
        <w:t>.º</w:t>
      </w:r>
    </w:p>
    <w:p w14:paraId="2CC74869"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(Obrigações dos Operadores de </w:t>
      </w:r>
      <w:proofErr w:type="spellStart"/>
      <w:r w:rsidRPr="00F514B8">
        <w:rPr>
          <w:rFonts w:ascii="Garamond" w:hAnsi="Garamond"/>
          <w:b/>
          <w:color w:val="000000" w:themeColor="text1"/>
          <w:sz w:val="28"/>
          <w:szCs w:val="28"/>
        </w:rPr>
        <w:t>Infra-estruturas</w:t>
      </w:r>
      <w:proofErr w:type="spellEnd"/>
      <w:r w:rsidRPr="00F514B8">
        <w:rPr>
          <w:rFonts w:ascii="Garamond" w:hAnsi="Garamond"/>
          <w:b/>
          <w:color w:val="000000" w:themeColor="text1"/>
          <w:sz w:val="28"/>
          <w:szCs w:val="28"/>
        </w:rPr>
        <w:t xml:space="preserve"> Críticas)</w:t>
      </w:r>
    </w:p>
    <w:p w14:paraId="7431A840" w14:textId="77777777" w:rsidR="00FA095A" w:rsidRPr="00F514B8" w:rsidRDefault="00FA095A" w:rsidP="005A1F3C">
      <w:pPr>
        <w:numPr>
          <w:ilvl w:val="0"/>
          <w:numId w:val="19"/>
        </w:numPr>
        <w:spacing w:after="0" w:line="360" w:lineRule="auto"/>
        <w:rPr>
          <w:rFonts w:ascii="Garamond" w:hAnsi="Garamond"/>
          <w:color w:val="000000" w:themeColor="text1"/>
          <w:sz w:val="28"/>
          <w:szCs w:val="28"/>
        </w:rPr>
      </w:pPr>
      <w:r w:rsidRPr="00F514B8">
        <w:rPr>
          <w:rFonts w:ascii="Garamond" w:hAnsi="Garamond"/>
          <w:color w:val="000000" w:themeColor="text1"/>
          <w:sz w:val="28"/>
          <w:szCs w:val="28"/>
        </w:rPr>
        <w:t xml:space="preserve">São obrigações dos Operadores de </w:t>
      </w:r>
      <w:proofErr w:type="spellStart"/>
      <w:r w:rsidRPr="00F514B8">
        <w:rPr>
          <w:rFonts w:ascii="Garamond" w:hAnsi="Garamond"/>
          <w:color w:val="000000" w:themeColor="text1"/>
          <w:sz w:val="28"/>
          <w:szCs w:val="28"/>
        </w:rPr>
        <w:t>Infra-estrutura</w:t>
      </w:r>
      <w:proofErr w:type="spellEnd"/>
      <w:r w:rsidRPr="00F514B8">
        <w:rPr>
          <w:rFonts w:ascii="Garamond" w:hAnsi="Garamond"/>
          <w:color w:val="000000" w:themeColor="text1"/>
          <w:sz w:val="28"/>
          <w:szCs w:val="28"/>
        </w:rPr>
        <w:t xml:space="preserve"> Crítica:</w:t>
      </w:r>
    </w:p>
    <w:p w14:paraId="3010A3B9"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Estabelecer o CSIRT institucional;</w:t>
      </w:r>
    </w:p>
    <w:p w14:paraId="0965CF72"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Aplicar um conjunto de medidas e técnicas que proporcionam a segurança e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dos </w:t>
      </w:r>
      <w:proofErr w:type="spellStart"/>
      <w:r w:rsidRPr="00F514B8">
        <w:rPr>
          <w:rFonts w:ascii="Garamond" w:hAnsi="Garamond"/>
          <w:color w:val="000000" w:themeColor="text1"/>
          <w:sz w:val="28"/>
          <w:szCs w:val="28"/>
        </w:rPr>
        <w:t>activos</w:t>
      </w:r>
      <w:proofErr w:type="spellEnd"/>
      <w:r w:rsidRPr="00F514B8">
        <w:rPr>
          <w:rFonts w:ascii="Garamond" w:hAnsi="Garamond"/>
          <w:color w:val="000000" w:themeColor="text1"/>
          <w:sz w:val="28"/>
          <w:szCs w:val="28"/>
        </w:rPr>
        <w:t xml:space="preserve"> considerados essenciais para o bom funcionamento das </w:t>
      </w:r>
      <w:proofErr w:type="spellStart"/>
      <w:r w:rsidRPr="00F514B8">
        <w:rPr>
          <w:rFonts w:ascii="Garamond" w:hAnsi="Garamond"/>
          <w:color w:val="000000" w:themeColor="text1"/>
          <w:sz w:val="28"/>
          <w:szCs w:val="28"/>
        </w:rPr>
        <w:t>infra-estruturas</w:t>
      </w:r>
      <w:proofErr w:type="spellEnd"/>
      <w:r w:rsidRPr="00F514B8">
        <w:rPr>
          <w:rFonts w:ascii="Garamond" w:hAnsi="Garamond"/>
          <w:color w:val="000000" w:themeColor="text1"/>
          <w:sz w:val="28"/>
          <w:szCs w:val="28"/>
        </w:rPr>
        <w:t xml:space="preserve"> críticas;</w:t>
      </w:r>
    </w:p>
    <w:p w14:paraId="21D3F6B9"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uma abordagem de gestão de riscos para identificar, compreender e mitigar os riscos para prevenir incidentes cibernéticos;</w:t>
      </w:r>
    </w:p>
    <w:p w14:paraId="5BACD46C"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Dispor de procedimentos sólidos para recuperar o mais rápido possível de incidentes cibernéticos;</w:t>
      </w:r>
    </w:p>
    <w:p w14:paraId="105E1C70" w14:textId="0828FD5A"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Manter em sigilo todas as comunicações de informação transmitidas pelos utilizadores a si vinculados;</w:t>
      </w:r>
    </w:p>
    <w:p w14:paraId="0575A911"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Fornecer comunicações de informações que tenham conteúdo criminoso ou que atenta contra segurança do Estado mediante decisão judicial ou administrativa, devidamente fundamentada;</w:t>
      </w:r>
    </w:p>
    <w:p w14:paraId="0DE3A362"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Informar ao CERT.ao sobre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que registem na sua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70FF8E89" w14:textId="77777777" w:rsidR="00FA095A" w:rsidRPr="00F514B8" w:rsidRDefault="00FA095A" w:rsidP="005A1F3C">
      <w:pPr>
        <w:numPr>
          <w:ilvl w:val="0"/>
          <w:numId w:val="2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Aplicar medidas de gestão e processos de supervisão eficazes, incluindo planos com </w:t>
      </w:r>
      <w:proofErr w:type="spellStart"/>
      <w:r w:rsidRPr="00F514B8">
        <w:rPr>
          <w:rFonts w:ascii="Garamond" w:hAnsi="Garamond"/>
          <w:color w:val="000000" w:themeColor="text1"/>
          <w:sz w:val="28"/>
          <w:szCs w:val="28"/>
        </w:rPr>
        <w:t>objectivos</w:t>
      </w:r>
      <w:proofErr w:type="spellEnd"/>
      <w:r w:rsidRPr="00F514B8">
        <w:rPr>
          <w:rFonts w:ascii="Garamond" w:hAnsi="Garamond"/>
          <w:color w:val="000000" w:themeColor="text1"/>
          <w:sz w:val="28"/>
          <w:szCs w:val="28"/>
        </w:rPr>
        <w:t xml:space="preserve"> e responsabilização claros, bem como um processo que se adapte aos riscos identificados.</w:t>
      </w:r>
    </w:p>
    <w:p w14:paraId="4DE41D01" w14:textId="77777777" w:rsidR="005A1F3C" w:rsidRPr="00F514B8" w:rsidRDefault="005A1F3C" w:rsidP="005A1F3C">
      <w:pPr>
        <w:spacing w:after="0" w:line="360" w:lineRule="auto"/>
        <w:ind w:left="1080"/>
        <w:jc w:val="both"/>
        <w:rPr>
          <w:rFonts w:ascii="Garamond" w:hAnsi="Garamond"/>
          <w:color w:val="000000" w:themeColor="text1"/>
          <w:sz w:val="28"/>
          <w:szCs w:val="28"/>
        </w:rPr>
      </w:pPr>
    </w:p>
    <w:p w14:paraId="13440664" w14:textId="38FAD7C7" w:rsidR="0045412A" w:rsidRPr="00F514B8" w:rsidRDefault="00FA095A" w:rsidP="005A1F3C">
      <w:pPr>
        <w:numPr>
          <w:ilvl w:val="0"/>
          <w:numId w:val="19"/>
        </w:numPr>
        <w:spacing w:after="0" w:line="360" w:lineRule="auto"/>
        <w:ind w:left="0" w:firstLine="0"/>
        <w:jc w:val="both"/>
        <w:rPr>
          <w:rFonts w:ascii="Garamond" w:hAnsi="Garamond"/>
          <w:b/>
          <w:color w:val="000000" w:themeColor="text1"/>
          <w:sz w:val="28"/>
          <w:szCs w:val="28"/>
        </w:rPr>
      </w:pPr>
      <w:r w:rsidRPr="00F514B8">
        <w:rPr>
          <w:rFonts w:ascii="Garamond" w:hAnsi="Garamond"/>
          <w:color w:val="000000" w:themeColor="text1"/>
          <w:sz w:val="28"/>
          <w:szCs w:val="28"/>
        </w:rPr>
        <w:t xml:space="preserve">Para o exercício das suas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os Operadores de </w:t>
      </w:r>
      <w:proofErr w:type="spellStart"/>
      <w:r w:rsidRPr="00F514B8">
        <w:rPr>
          <w:rFonts w:ascii="Garamond" w:hAnsi="Garamond"/>
          <w:color w:val="000000" w:themeColor="text1"/>
          <w:sz w:val="28"/>
          <w:szCs w:val="28"/>
        </w:rPr>
        <w:t>Infra-estrutura</w:t>
      </w:r>
      <w:r w:rsidR="009D4741" w:rsidRPr="00F514B8">
        <w:rPr>
          <w:rFonts w:ascii="Garamond" w:hAnsi="Garamond"/>
          <w:color w:val="000000" w:themeColor="text1"/>
          <w:sz w:val="28"/>
          <w:szCs w:val="28"/>
        </w:rPr>
        <w:t>s</w:t>
      </w:r>
      <w:proofErr w:type="spellEnd"/>
      <w:r w:rsidRPr="00F514B8">
        <w:rPr>
          <w:rFonts w:ascii="Garamond" w:hAnsi="Garamond"/>
          <w:color w:val="000000" w:themeColor="text1"/>
          <w:sz w:val="28"/>
          <w:szCs w:val="28"/>
        </w:rPr>
        <w:t xml:space="preserve"> Crítica</w:t>
      </w:r>
      <w:r w:rsidR="009C54C9" w:rsidRPr="00F514B8">
        <w:rPr>
          <w:rFonts w:ascii="Garamond" w:hAnsi="Garamond"/>
          <w:color w:val="000000" w:themeColor="text1"/>
          <w:sz w:val="28"/>
          <w:szCs w:val="28"/>
        </w:rPr>
        <w:t>s</w:t>
      </w:r>
      <w:r w:rsidRPr="00F514B8">
        <w:rPr>
          <w:rFonts w:ascii="Garamond" w:hAnsi="Garamond"/>
          <w:color w:val="000000" w:themeColor="text1"/>
          <w:sz w:val="28"/>
          <w:szCs w:val="28"/>
        </w:rPr>
        <w:t xml:space="preserve"> devem registar-se no Centro Nacional de Cibersegurança.</w:t>
      </w:r>
      <w:r w:rsidRPr="00F514B8">
        <w:rPr>
          <w:rFonts w:ascii="Garamond" w:hAnsi="Garamond"/>
          <w:color w:val="000000" w:themeColor="text1"/>
          <w:sz w:val="28"/>
          <w:szCs w:val="28"/>
        </w:rPr>
        <w:cr/>
      </w:r>
    </w:p>
    <w:p w14:paraId="669750A4" w14:textId="77777777" w:rsidR="0045412A" w:rsidRPr="00F514B8" w:rsidRDefault="0045412A" w:rsidP="0045412A">
      <w:pPr>
        <w:spacing w:after="0" w:line="360" w:lineRule="auto"/>
        <w:jc w:val="center"/>
        <w:rPr>
          <w:rFonts w:ascii="Garamond" w:hAnsi="Garamond"/>
          <w:b/>
          <w:color w:val="000000" w:themeColor="text1"/>
          <w:sz w:val="28"/>
          <w:szCs w:val="28"/>
        </w:rPr>
      </w:pPr>
    </w:p>
    <w:p w14:paraId="45D5976A" w14:textId="33B5F57B"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SUBSECÇÃO II</w:t>
      </w:r>
    </w:p>
    <w:p w14:paraId="2E1E9EC4" w14:textId="7A1643C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OPERADORES DE SERVIÇOS ESSENCIAIS</w:t>
      </w:r>
    </w:p>
    <w:p w14:paraId="67BD9633" w14:textId="77777777" w:rsidR="00FA095A" w:rsidRPr="00F514B8" w:rsidRDefault="00FA095A" w:rsidP="0045412A">
      <w:pPr>
        <w:spacing w:after="0" w:line="360" w:lineRule="auto"/>
        <w:jc w:val="center"/>
        <w:rPr>
          <w:rFonts w:ascii="Garamond" w:hAnsi="Garamond"/>
          <w:b/>
          <w:color w:val="000000" w:themeColor="text1"/>
          <w:sz w:val="28"/>
          <w:szCs w:val="28"/>
        </w:rPr>
      </w:pPr>
    </w:p>
    <w:p w14:paraId="6F3809ED" w14:textId="3A2E4C5D"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5</w:t>
      </w:r>
      <w:r w:rsidR="00FA095A" w:rsidRPr="00F514B8">
        <w:rPr>
          <w:rFonts w:ascii="Garamond" w:hAnsi="Garamond"/>
          <w:b/>
          <w:color w:val="000000" w:themeColor="text1"/>
          <w:sz w:val="28"/>
          <w:szCs w:val="28"/>
        </w:rPr>
        <w:t>.º</w:t>
      </w:r>
    </w:p>
    <w:p w14:paraId="53E1BC69"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1605F6F7" w14:textId="7B6CBE33"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w:t>
      </w:r>
      <w:r w:rsidR="0029435D" w:rsidRPr="00F514B8">
        <w:rPr>
          <w:rFonts w:ascii="Garamond" w:hAnsi="Garamond"/>
          <w:color w:val="000000" w:themeColor="text1"/>
          <w:sz w:val="28"/>
          <w:szCs w:val="28"/>
        </w:rPr>
        <w:t>e serviços essenciais enquadram</w:t>
      </w:r>
      <w:r w:rsidRPr="00F514B8">
        <w:rPr>
          <w:rFonts w:ascii="Garamond" w:hAnsi="Garamond"/>
          <w:color w:val="000000" w:themeColor="text1"/>
          <w:sz w:val="28"/>
          <w:szCs w:val="28"/>
        </w:rPr>
        <w:t xml:space="preserve">-se num dos tipos de entidades que </w:t>
      </w:r>
      <w:proofErr w:type="spellStart"/>
      <w:r w:rsidRPr="00F514B8">
        <w:rPr>
          <w:rFonts w:ascii="Garamond" w:hAnsi="Garamond"/>
          <w:color w:val="000000" w:themeColor="text1"/>
          <w:sz w:val="28"/>
          <w:szCs w:val="28"/>
        </w:rPr>
        <w:t>actuam</w:t>
      </w:r>
      <w:proofErr w:type="spellEnd"/>
      <w:r w:rsidRPr="00F514B8">
        <w:rPr>
          <w:rFonts w:ascii="Garamond" w:hAnsi="Garamond"/>
          <w:color w:val="000000" w:themeColor="text1"/>
          <w:sz w:val="28"/>
          <w:szCs w:val="28"/>
        </w:rPr>
        <w:t xml:space="preserve"> nos sectores e subsectores e como </w:t>
      </w:r>
      <w:proofErr w:type="gramStart"/>
      <w:r w:rsidRPr="00F514B8">
        <w:rPr>
          <w:rFonts w:ascii="Garamond" w:hAnsi="Garamond"/>
          <w:color w:val="000000" w:themeColor="text1"/>
          <w:sz w:val="28"/>
          <w:szCs w:val="28"/>
        </w:rPr>
        <w:t>tal definidos</w:t>
      </w:r>
      <w:proofErr w:type="gramEnd"/>
      <w:r w:rsidRPr="00F514B8">
        <w:rPr>
          <w:rFonts w:ascii="Garamond" w:hAnsi="Garamond"/>
          <w:color w:val="000000" w:themeColor="text1"/>
          <w:sz w:val="28"/>
          <w:szCs w:val="28"/>
        </w:rPr>
        <w:t xml:space="preserve"> em diploma próprio.</w:t>
      </w:r>
    </w:p>
    <w:p w14:paraId="7DE02E01" w14:textId="77777777" w:rsidR="00FA095A" w:rsidRPr="00F514B8" w:rsidRDefault="00FA095A" w:rsidP="0045412A">
      <w:pPr>
        <w:spacing w:after="0" w:line="360" w:lineRule="auto"/>
        <w:jc w:val="center"/>
        <w:rPr>
          <w:rFonts w:ascii="Garamond" w:hAnsi="Garamond"/>
          <w:b/>
          <w:color w:val="000000" w:themeColor="text1"/>
          <w:sz w:val="28"/>
          <w:szCs w:val="28"/>
        </w:rPr>
      </w:pPr>
    </w:p>
    <w:p w14:paraId="1C51D91F" w14:textId="7D6525B8"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6</w:t>
      </w:r>
      <w:r w:rsidR="00FA095A" w:rsidRPr="00F514B8">
        <w:rPr>
          <w:rFonts w:ascii="Garamond" w:hAnsi="Garamond"/>
          <w:b/>
          <w:color w:val="000000" w:themeColor="text1"/>
          <w:sz w:val="28"/>
          <w:szCs w:val="28"/>
        </w:rPr>
        <w:t>.º</w:t>
      </w:r>
    </w:p>
    <w:p w14:paraId="0B033E60"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(Obrigações dos Operadores de Serviços Essenciais)</w:t>
      </w:r>
    </w:p>
    <w:p w14:paraId="167CA0A0" w14:textId="77777777" w:rsidR="00FA095A" w:rsidRPr="00F514B8" w:rsidRDefault="00FA095A" w:rsidP="0045412A">
      <w:pPr>
        <w:spacing w:after="0" w:line="360" w:lineRule="auto"/>
        <w:jc w:val="both"/>
        <w:rPr>
          <w:rFonts w:ascii="Garamond" w:hAnsi="Garamond"/>
          <w:b/>
          <w:color w:val="000000" w:themeColor="text1"/>
          <w:sz w:val="28"/>
          <w:szCs w:val="28"/>
        </w:rPr>
      </w:pPr>
      <w:r w:rsidRPr="00F514B8">
        <w:rPr>
          <w:rFonts w:ascii="Garamond" w:hAnsi="Garamond"/>
          <w:color w:val="000000" w:themeColor="text1"/>
          <w:sz w:val="28"/>
          <w:szCs w:val="28"/>
        </w:rPr>
        <w:t>O operador do serviço essencial implementa um sistema de gestão da segurança no sistema de informação utilizado para prestar um serviço essencial, garantindo:</w:t>
      </w:r>
    </w:p>
    <w:p w14:paraId="462AD2FF" w14:textId="77777777" w:rsidR="00FA095A" w:rsidRPr="00F514B8" w:rsidRDefault="00FA095A" w:rsidP="005A1F3C">
      <w:pPr>
        <w:numPr>
          <w:ilvl w:val="0"/>
          <w:numId w:val="2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Realizar a avaliação sistemática do risco de ocorrência de incidentes e gerenciar esse risco;</w:t>
      </w:r>
    </w:p>
    <w:p w14:paraId="73ED554E" w14:textId="77777777" w:rsidR="00FA095A" w:rsidRPr="00F514B8" w:rsidRDefault="00FA095A" w:rsidP="005A1F3C">
      <w:pPr>
        <w:numPr>
          <w:ilvl w:val="0"/>
          <w:numId w:val="2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Implementar medidas técnicas e organizacionais apropriadas e proporcionais, levando em consideração o estado mais recente dos conhecimentos, incluindo:</w:t>
      </w:r>
    </w:p>
    <w:p w14:paraId="72EE74EA" w14:textId="77777777" w:rsidR="00FA095A" w:rsidRPr="00F514B8" w:rsidRDefault="00FA095A" w:rsidP="005A1F3C">
      <w:pPr>
        <w:numPr>
          <w:ilvl w:val="0"/>
          <w:numId w:val="22"/>
        </w:numPr>
        <w:tabs>
          <w:tab w:val="left" w:pos="1418"/>
        </w:tabs>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Manutenção e operação segura do sistema de informação;</w:t>
      </w:r>
    </w:p>
    <w:p w14:paraId="41081E48" w14:textId="77777777" w:rsidR="00FA095A" w:rsidRPr="00F514B8" w:rsidRDefault="00FA095A" w:rsidP="005A1F3C">
      <w:pPr>
        <w:numPr>
          <w:ilvl w:val="0"/>
          <w:numId w:val="22"/>
        </w:numPr>
        <w:tabs>
          <w:tab w:val="left" w:pos="1418"/>
        </w:tabs>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Segurança física e ambiental, incluindo o controlo do acesso;</w:t>
      </w:r>
    </w:p>
    <w:p w14:paraId="6F7E91EF" w14:textId="77777777" w:rsidR="00FA095A" w:rsidRPr="00F514B8" w:rsidRDefault="00FA095A" w:rsidP="005A1F3C">
      <w:pPr>
        <w:numPr>
          <w:ilvl w:val="0"/>
          <w:numId w:val="22"/>
        </w:numPr>
        <w:spacing w:after="0" w:line="360" w:lineRule="auto"/>
        <w:ind w:left="1418" w:hanging="338"/>
        <w:jc w:val="both"/>
        <w:rPr>
          <w:rFonts w:ascii="Garamond" w:hAnsi="Garamond"/>
          <w:color w:val="000000" w:themeColor="text1"/>
          <w:sz w:val="28"/>
          <w:szCs w:val="28"/>
        </w:rPr>
      </w:pPr>
      <w:r w:rsidRPr="00F514B8">
        <w:rPr>
          <w:rFonts w:ascii="Garamond" w:hAnsi="Garamond"/>
          <w:color w:val="000000" w:themeColor="text1"/>
          <w:sz w:val="28"/>
          <w:szCs w:val="28"/>
        </w:rPr>
        <w:t>Segurança e continuidade das prestações de serviços de que depende a prestação do serviço essencial;</w:t>
      </w:r>
    </w:p>
    <w:p w14:paraId="65B17F99" w14:textId="77777777" w:rsidR="00FA095A" w:rsidRPr="00F514B8" w:rsidRDefault="00FA095A" w:rsidP="005A1F3C">
      <w:pPr>
        <w:numPr>
          <w:ilvl w:val="0"/>
          <w:numId w:val="22"/>
        </w:numPr>
        <w:spacing w:after="0" w:line="360" w:lineRule="auto"/>
        <w:ind w:left="1418" w:hanging="338"/>
        <w:jc w:val="both"/>
        <w:rPr>
          <w:rFonts w:ascii="Garamond" w:hAnsi="Garamond"/>
          <w:color w:val="000000" w:themeColor="text1"/>
          <w:sz w:val="28"/>
          <w:szCs w:val="28"/>
        </w:rPr>
      </w:pPr>
      <w:r w:rsidRPr="00F514B8">
        <w:rPr>
          <w:rFonts w:ascii="Garamond" w:hAnsi="Garamond"/>
          <w:color w:val="000000" w:themeColor="text1"/>
          <w:sz w:val="28"/>
          <w:szCs w:val="28"/>
        </w:rPr>
        <w:t xml:space="preserve">Implementar, documentar e manter planos de </w:t>
      </w:r>
      <w:proofErr w:type="spellStart"/>
      <w:r w:rsidRPr="00F514B8">
        <w:rPr>
          <w:rFonts w:ascii="Garamond" w:hAnsi="Garamond"/>
          <w:color w:val="000000" w:themeColor="text1"/>
          <w:sz w:val="28"/>
          <w:szCs w:val="28"/>
        </w:rPr>
        <w:t>acção</w:t>
      </w:r>
      <w:proofErr w:type="spellEnd"/>
      <w:r w:rsidRPr="00F514B8">
        <w:rPr>
          <w:rFonts w:ascii="Garamond" w:hAnsi="Garamond"/>
          <w:color w:val="000000" w:themeColor="text1"/>
          <w:sz w:val="28"/>
          <w:szCs w:val="28"/>
        </w:rPr>
        <w:t xml:space="preserve"> que permitam a prestação contínua e ininterrupta do serviço essencial e que garantam a confidencialidade, integridade, disponibilidade e autenticidade das informações;</w:t>
      </w:r>
    </w:p>
    <w:p w14:paraId="6579017F" w14:textId="77777777" w:rsidR="00FA095A" w:rsidRPr="00F514B8" w:rsidRDefault="00FA095A" w:rsidP="005A1F3C">
      <w:pPr>
        <w:numPr>
          <w:ilvl w:val="0"/>
          <w:numId w:val="22"/>
        </w:numPr>
        <w:spacing w:after="0" w:line="360" w:lineRule="auto"/>
        <w:ind w:left="1418" w:hanging="338"/>
        <w:jc w:val="both"/>
        <w:rPr>
          <w:rFonts w:ascii="Garamond" w:hAnsi="Garamond"/>
          <w:color w:val="000000" w:themeColor="text1"/>
          <w:sz w:val="28"/>
          <w:szCs w:val="28"/>
        </w:rPr>
      </w:pPr>
      <w:r w:rsidRPr="00F514B8">
        <w:rPr>
          <w:rFonts w:ascii="Garamond" w:hAnsi="Garamond"/>
          <w:color w:val="000000" w:themeColor="text1"/>
          <w:sz w:val="28"/>
          <w:szCs w:val="28"/>
        </w:rPr>
        <w:t>Cobrir o sistema de informação utilizado para a prestação do serviço essencial com um sistema de monitorização contínua.</w:t>
      </w:r>
    </w:p>
    <w:p w14:paraId="6E3B5B12" w14:textId="77777777" w:rsidR="00FA095A" w:rsidRPr="00F514B8" w:rsidRDefault="00FA095A" w:rsidP="005A1F3C">
      <w:pPr>
        <w:numPr>
          <w:ilvl w:val="0"/>
          <w:numId w:val="21"/>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Colectar</w:t>
      </w:r>
      <w:proofErr w:type="spellEnd"/>
      <w:r w:rsidRPr="00F514B8">
        <w:rPr>
          <w:rFonts w:ascii="Garamond" w:hAnsi="Garamond"/>
          <w:color w:val="000000" w:themeColor="text1"/>
          <w:sz w:val="28"/>
          <w:szCs w:val="28"/>
        </w:rPr>
        <w:t xml:space="preserve"> informações sobre ameaças à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e vulnerabilidades a incidentes do sistema de informação utilizado para prestar o serviço-chave;</w:t>
      </w:r>
    </w:p>
    <w:p w14:paraId="7621BDFE" w14:textId="77777777" w:rsidR="00FA095A" w:rsidRPr="00F514B8" w:rsidRDefault="00FA095A" w:rsidP="005A1F3C">
      <w:pPr>
        <w:numPr>
          <w:ilvl w:val="0"/>
          <w:numId w:val="2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Gerenciar incidentes;</w:t>
      </w:r>
    </w:p>
    <w:p w14:paraId="0782AE3E" w14:textId="77777777" w:rsidR="00FA095A" w:rsidRPr="00F514B8" w:rsidRDefault="00FA095A" w:rsidP="005A1F3C">
      <w:pPr>
        <w:numPr>
          <w:ilvl w:val="0"/>
          <w:numId w:val="2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Aplicar medidas para prevenir e limitar o impacto de incidentes na segurança do sistema de informação utilizado para prestar o serviço essencial, incluindo:</w:t>
      </w:r>
    </w:p>
    <w:p w14:paraId="3B632277" w14:textId="77777777" w:rsidR="00FA095A" w:rsidRPr="00F514B8" w:rsidRDefault="00FA095A" w:rsidP="005A1F3C">
      <w:pPr>
        <w:numPr>
          <w:ilvl w:val="0"/>
          <w:numId w:val="23"/>
        </w:numPr>
        <w:spacing w:after="0" w:line="360" w:lineRule="auto"/>
        <w:ind w:hanging="306"/>
        <w:jc w:val="both"/>
        <w:rPr>
          <w:rFonts w:ascii="Garamond" w:hAnsi="Garamond"/>
          <w:color w:val="000000" w:themeColor="text1"/>
          <w:sz w:val="28"/>
          <w:szCs w:val="28"/>
        </w:rPr>
      </w:pPr>
      <w:r w:rsidRPr="00F514B8">
        <w:rPr>
          <w:rFonts w:ascii="Garamond" w:hAnsi="Garamond"/>
          <w:color w:val="000000" w:themeColor="text1"/>
          <w:sz w:val="28"/>
          <w:szCs w:val="28"/>
        </w:rPr>
        <w:t>Utilização de mecanismos que garantam a confidencialidade, integridade, disponibilidade e autenticidade dos dados tratados no sistema de informação;</w:t>
      </w:r>
    </w:p>
    <w:p w14:paraId="652E13EF" w14:textId="77777777" w:rsidR="00FA095A" w:rsidRPr="00F514B8" w:rsidRDefault="00FA095A" w:rsidP="005A1F3C">
      <w:pPr>
        <w:numPr>
          <w:ilvl w:val="0"/>
          <w:numId w:val="23"/>
        </w:numPr>
        <w:spacing w:after="0" w:line="360" w:lineRule="auto"/>
        <w:ind w:hanging="306"/>
        <w:jc w:val="both"/>
        <w:rPr>
          <w:rFonts w:ascii="Garamond" w:hAnsi="Garamond"/>
          <w:color w:val="000000" w:themeColor="text1"/>
          <w:sz w:val="28"/>
          <w:szCs w:val="28"/>
        </w:rPr>
      </w:pPr>
      <w:r w:rsidRPr="00F514B8">
        <w:rPr>
          <w:rFonts w:ascii="Garamond" w:hAnsi="Garamond"/>
          <w:color w:val="000000" w:themeColor="text1"/>
          <w:sz w:val="28"/>
          <w:szCs w:val="28"/>
        </w:rPr>
        <w:t xml:space="preserve">Cuidado das </w:t>
      </w:r>
      <w:proofErr w:type="spellStart"/>
      <w:r w:rsidRPr="00F514B8">
        <w:rPr>
          <w:rFonts w:ascii="Garamond" w:hAnsi="Garamond"/>
          <w:color w:val="000000" w:themeColor="text1"/>
          <w:sz w:val="28"/>
          <w:szCs w:val="28"/>
        </w:rPr>
        <w:t>actualizações</w:t>
      </w:r>
      <w:proofErr w:type="spellEnd"/>
      <w:r w:rsidRPr="00F514B8">
        <w:rPr>
          <w:rFonts w:ascii="Garamond" w:hAnsi="Garamond"/>
          <w:color w:val="000000" w:themeColor="text1"/>
          <w:sz w:val="28"/>
          <w:szCs w:val="28"/>
        </w:rPr>
        <w:t xml:space="preserve"> de software;</w:t>
      </w:r>
    </w:p>
    <w:p w14:paraId="33BF9676" w14:textId="77777777" w:rsidR="00FA095A" w:rsidRPr="00F514B8" w:rsidRDefault="00FA095A" w:rsidP="005A1F3C">
      <w:pPr>
        <w:numPr>
          <w:ilvl w:val="0"/>
          <w:numId w:val="23"/>
        </w:numPr>
        <w:spacing w:after="0" w:line="360" w:lineRule="auto"/>
        <w:ind w:hanging="306"/>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contra modificações não autorizadas no sistema de informação;</w:t>
      </w:r>
    </w:p>
    <w:p w14:paraId="57FBF027" w14:textId="77777777" w:rsidR="00FA095A" w:rsidRPr="00F514B8" w:rsidRDefault="00FA095A" w:rsidP="005A1F3C">
      <w:pPr>
        <w:numPr>
          <w:ilvl w:val="0"/>
          <w:numId w:val="23"/>
        </w:numPr>
        <w:spacing w:after="0" w:line="360" w:lineRule="auto"/>
        <w:ind w:hanging="306"/>
        <w:jc w:val="both"/>
        <w:rPr>
          <w:rFonts w:ascii="Garamond" w:hAnsi="Garamond"/>
          <w:color w:val="000000" w:themeColor="text1"/>
          <w:sz w:val="28"/>
          <w:szCs w:val="28"/>
        </w:rPr>
      </w:pPr>
      <w:r w:rsidRPr="00F514B8">
        <w:rPr>
          <w:rFonts w:ascii="Garamond" w:hAnsi="Garamond"/>
          <w:color w:val="000000" w:themeColor="text1"/>
          <w:sz w:val="28"/>
          <w:szCs w:val="28"/>
        </w:rPr>
        <w:t xml:space="preserve">Tomada das medidas imediatas quando forem identificadas vulnerabilidades ou ameaças à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7738E65A" w14:textId="77777777" w:rsidR="00FA095A" w:rsidRPr="00F514B8" w:rsidRDefault="00FA095A" w:rsidP="005A1F3C">
      <w:pPr>
        <w:numPr>
          <w:ilvl w:val="0"/>
          <w:numId w:val="2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Utilizar meios de comunicação que permitam uma comunicação adequada e segura no âmbito do sistema nacional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5CE9F0E5" w14:textId="77777777" w:rsidR="00FA095A" w:rsidRPr="00F514B8" w:rsidRDefault="00FA095A" w:rsidP="0045412A">
      <w:pPr>
        <w:spacing w:after="0" w:line="360" w:lineRule="auto"/>
        <w:ind w:left="720"/>
        <w:jc w:val="center"/>
        <w:rPr>
          <w:rFonts w:ascii="Garamond" w:hAnsi="Garamond"/>
          <w:b/>
          <w:color w:val="000000" w:themeColor="text1"/>
          <w:sz w:val="28"/>
          <w:szCs w:val="28"/>
        </w:rPr>
      </w:pPr>
    </w:p>
    <w:p w14:paraId="26FEA70F" w14:textId="77777777" w:rsidR="005A1F3C" w:rsidRPr="00F514B8" w:rsidRDefault="005A1F3C" w:rsidP="0045412A">
      <w:pPr>
        <w:spacing w:after="0" w:line="360" w:lineRule="auto"/>
        <w:jc w:val="center"/>
        <w:rPr>
          <w:rFonts w:ascii="Garamond" w:hAnsi="Garamond"/>
          <w:b/>
          <w:color w:val="000000" w:themeColor="text1"/>
          <w:sz w:val="28"/>
          <w:szCs w:val="28"/>
        </w:rPr>
      </w:pPr>
    </w:p>
    <w:p w14:paraId="15CB781B" w14:textId="0A34CF3A"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SECÇÃO V</w:t>
      </w:r>
      <w:r w:rsidR="00111E15" w:rsidRPr="00F514B8">
        <w:rPr>
          <w:rFonts w:ascii="Garamond" w:hAnsi="Garamond"/>
          <w:b/>
          <w:color w:val="000000" w:themeColor="text1"/>
          <w:sz w:val="28"/>
          <w:szCs w:val="28"/>
        </w:rPr>
        <w:t>I</w:t>
      </w:r>
    </w:p>
    <w:p w14:paraId="39CB6166" w14:textId="201C53AD"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 PRESTADORES DE SERVIÇOS DIGITAIS</w:t>
      </w:r>
    </w:p>
    <w:p w14:paraId="4A646BBB" w14:textId="77777777" w:rsidR="00FA095A" w:rsidRPr="00F514B8" w:rsidRDefault="00FA095A" w:rsidP="0045412A">
      <w:pPr>
        <w:spacing w:after="0" w:line="360" w:lineRule="auto"/>
        <w:jc w:val="center"/>
        <w:rPr>
          <w:rFonts w:ascii="Garamond" w:hAnsi="Garamond"/>
          <w:b/>
          <w:color w:val="000000" w:themeColor="text1"/>
          <w:sz w:val="28"/>
          <w:szCs w:val="28"/>
        </w:rPr>
      </w:pPr>
    </w:p>
    <w:p w14:paraId="0985D16F" w14:textId="4553740D"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7</w:t>
      </w:r>
      <w:r w:rsidR="00FA095A" w:rsidRPr="00F514B8">
        <w:rPr>
          <w:rFonts w:ascii="Garamond" w:hAnsi="Garamond"/>
          <w:b/>
          <w:color w:val="000000" w:themeColor="text1"/>
          <w:sz w:val="28"/>
          <w:szCs w:val="28"/>
        </w:rPr>
        <w:t>.º</w:t>
      </w:r>
    </w:p>
    <w:p w14:paraId="6DC04366"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790080B2" w14:textId="06312B40" w:rsidR="0045412A" w:rsidRPr="00F514B8" w:rsidRDefault="00FA095A" w:rsidP="005A1F3C">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Operador de Serviços Digitais é uma pessoa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pública ou privada prestadora de aplicações da Internet que explora profissionalmente e com fins económicos as plataformas digitais.</w:t>
      </w:r>
    </w:p>
    <w:p w14:paraId="39DC2B3A" w14:textId="77777777" w:rsidR="0045412A" w:rsidRPr="00F514B8" w:rsidRDefault="0045412A" w:rsidP="0045412A">
      <w:pPr>
        <w:spacing w:after="0" w:line="360" w:lineRule="auto"/>
        <w:jc w:val="center"/>
        <w:rPr>
          <w:rFonts w:ascii="Garamond" w:hAnsi="Garamond"/>
          <w:b/>
          <w:color w:val="000000" w:themeColor="text1"/>
          <w:sz w:val="28"/>
          <w:szCs w:val="28"/>
        </w:rPr>
      </w:pPr>
    </w:p>
    <w:p w14:paraId="74783339" w14:textId="23561E7B"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9D4741" w:rsidRPr="00F514B8">
        <w:rPr>
          <w:rFonts w:ascii="Garamond" w:hAnsi="Garamond"/>
          <w:b/>
          <w:color w:val="000000" w:themeColor="text1"/>
          <w:sz w:val="28"/>
          <w:szCs w:val="28"/>
        </w:rPr>
        <w:t>1</w:t>
      </w:r>
      <w:r w:rsidR="001D5B62" w:rsidRPr="00F514B8">
        <w:rPr>
          <w:rFonts w:ascii="Garamond" w:hAnsi="Garamond"/>
          <w:b/>
          <w:color w:val="000000" w:themeColor="text1"/>
          <w:sz w:val="28"/>
          <w:szCs w:val="28"/>
        </w:rPr>
        <w:t>8</w:t>
      </w:r>
      <w:r w:rsidR="00FA095A" w:rsidRPr="00F514B8">
        <w:rPr>
          <w:rFonts w:ascii="Garamond" w:hAnsi="Garamond"/>
          <w:b/>
          <w:color w:val="000000" w:themeColor="text1"/>
          <w:sz w:val="28"/>
          <w:szCs w:val="28"/>
        </w:rPr>
        <w:t>.º</w:t>
      </w:r>
    </w:p>
    <w:p w14:paraId="42520E03"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(Obrigações dos Prestadores de Serviços Digitais)</w:t>
      </w:r>
    </w:p>
    <w:p w14:paraId="60F0701D" w14:textId="77777777" w:rsidR="00FA095A" w:rsidRPr="00F514B8" w:rsidRDefault="00FA095A" w:rsidP="005A1F3C">
      <w:pPr>
        <w:numPr>
          <w:ilvl w:val="0"/>
          <w:numId w:val="2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São obrigações dos Operadores de Plataformas Digitais:</w:t>
      </w:r>
    </w:p>
    <w:p w14:paraId="0309FF60" w14:textId="77777777" w:rsidR="00FA095A" w:rsidRPr="00F514B8" w:rsidRDefault="00FA095A" w:rsidP="005A1F3C">
      <w:pPr>
        <w:numPr>
          <w:ilvl w:val="0"/>
          <w:numId w:val="2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Registar os utilizadores das suas plataformas;</w:t>
      </w:r>
    </w:p>
    <w:p w14:paraId="3196BC80" w14:textId="77777777" w:rsidR="00FA095A" w:rsidRPr="00F514B8" w:rsidRDefault="00FA095A" w:rsidP="005A1F3C">
      <w:pPr>
        <w:numPr>
          <w:ilvl w:val="0"/>
          <w:numId w:val="2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Estabelecer o CSIRT institucional;</w:t>
      </w:r>
    </w:p>
    <w:p w14:paraId="7ECA3DEF" w14:textId="77777777" w:rsidR="00FA095A" w:rsidRPr="00F514B8" w:rsidRDefault="00FA095A" w:rsidP="005A1F3C">
      <w:pPr>
        <w:numPr>
          <w:ilvl w:val="0"/>
          <w:numId w:val="25"/>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técnicas e organizacionais necessárias à antecipação, </w:t>
      </w:r>
      <w:proofErr w:type="spellStart"/>
      <w:r w:rsidRPr="00F514B8">
        <w:rPr>
          <w:rFonts w:ascii="Garamond" w:hAnsi="Garamond"/>
          <w:color w:val="000000" w:themeColor="text1"/>
          <w:sz w:val="28"/>
          <w:szCs w:val="28"/>
        </w:rPr>
        <w:t>detecção</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reacção</w:t>
      </w:r>
      <w:proofErr w:type="spellEnd"/>
      <w:r w:rsidRPr="00F514B8">
        <w:rPr>
          <w:rFonts w:ascii="Garamond" w:hAnsi="Garamond"/>
          <w:color w:val="000000" w:themeColor="text1"/>
          <w:sz w:val="28"/>
          <w:szCs w:val="28"/>
        </w:rPr>
        <w:t xml:space="preserve"> e recuperação dos danos causados por incidentes cibernéticos;</w:t>
      </w:r>
    </w:p>
    <w:p w14:paraId="2FB6FCF3" w14:textId="77777777" w:rsidR="00FA095A" w:rsidRPr="00F514B8" w:rsidRDefault="00FA095A" w:rsidP="005A1F3C">
      <w:pPr>
        <w:numPr>
          <w:ilvl w:val="0"/>
          <w:numId w:val="2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Informar ao CERT.ao sobre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que registem na sua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1A12CB2C" w14:textId="77777777" w:rsidR="00FA095A" w:rsidRPr="00F514B8" w:rsidRDefault="00FA095A" w:rsidP="005A1F3C">
      <w:pPr>
        <w:numPr>
          <w:ilvl w:val="0"/>
          <w:numId w:val="2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Manter em sigilo todas as comunicações de informação transmitidas pelos utilizadores a si vinculados.</w:t>
      </w:r>
    </w:p>
    <w:p w14:paraId="0143A2FA" w14:textId="77777777" w:rsidR="005A1F3C" w:rsidRPr="00F514B8" w:rsidRDefault="005A1F3C" w:rsidP="005A1F3C">
      <w:pPr>
        <w:spacing w:after="0" w:line="360" w:lineRule="auto"/>
        <w:ind w:left="1080"/>
        <w:jc w:val="both"/>
        <w:rPr>
          <w:rFonts w:ascii="Garamond" w:hAnsi="Garamond"/>
          <w:color w:val="000000" w:themeColor="text1"/>
          <w:sz w:val="28"/>
          <w:szCs w:val="28"/>
        </w:rPr>
      </w:pPr>
    </w:p>
    <w:p w14:paraId="5E09291B" w14:textId="77777777" w:rsidR="00FA095A" w:rsidRPr="00F514B8" w:rsidRDefault="00FA095A" w:rsidP="005A1F3C">
      <w:pPr>
        <w:numPr>
          <w:ilvl w:val="0"/>
          <w:numId w:val="2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Para o exercício das suas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no território nacional os Operadores de Plataformas Digitais devem registar-se no Centro Nacional de Cibersegurança.</w:t>
      </w:r>
    </w:p>
    <w:p w14:paraId="3927CA72"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207ACDA6" w14:textId="31F5CB6B" w:rsidR="00FA095A" w:rsidRPr="00F514B8" w:rsidRDefault="00FA095A" w:rsidP="005A1F3C">
      <w:pPr>
        <w:numPr>
          <w:ilvl w:val="0"/>
          <w:numId w:val="2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Plataformas Digitais que prestam serviços ao Estado estão sujeitos a regulamentação específica.</w:t>
      </w:r>
    </w:p>
    <w:p w14:paraId="22300ECE" w14:textId="77777777" w:rsidR="00FA095A" w:rsidRPr="00F514B8" w:rsidRDefault="00FA095A" w:rsidP="0045412A">
      <w:pPr>
        <w:spacing w:after="0" w:line="360" w:lineRule="auto"/>
        <w:jc w:val="center"/>
        <w:rPr>
          <w:rFonts w:ascii="Garamond" w:hAnsi="Garamond"/>
          <w:b/>
          <w:color w:val="000000" w:themeColor="text1"/>
          <w:sz w:val="28"/>
          <w:szCs w:val="28"/>
        </w:rPr>
      </w:pPr>
    </w:p>
    <w:p w14:paraId="28B4C2D7" w14:textId="09D79E6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SECÇÃO V</w:t>
      </w:r>
      <w:r w:rsidR="0030568C" w:rsidRPr="00F514B8">
        <w:rPr>
          <w:rFonts w:ascii="Garamond" w:hAnsi="Garamond"/>
          <w:b/>
          <w:color w:val="000000" w:themeColor="text1"/>
          <w:sz w:val="28"/>
          <w:szCs w:val="28"/>
        </w:rPr>
        <w:t>I</w:t>
      </w:r>
      <w:r w:rsidRPr="00F514B8">
        <w:rPr>
          <w:rFonts w:ascii="Garamond" w:hAnsi="Garamond"/>
          <w:b/>
          <w:color w:val="000000" w:themeColor="text1"/>
          <w:sz w:val="28"/>
          <w:szCs w:val="28"/>
        </w:rPr>
        <w:t>I</w:t>
      </w:r>
    </w:p>
    <w:p w14:paraId="39A368F4" w14:textId="6734F05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OPERADORES DE CENTROS DE DADOS</w:t>
      </w:r>
    </w:p>
    <w:p w14:paraId="4CFE30FB" w14:textId="77777777" w:rsidR="00FA095A" w:rsidRPr="00F514B8" w:rsidRDefault="00FA095A" w:rsidP="0045412A">
      <w:pPr>
        <w:spacing w:after="0" w:line="360" w:lineRule="auto"/>
        <w:jc w:val="center"/>
        <w:rPr>
          <w:rFonts w:ascii="Garamond" w:hAnsi="Garamond"/>
          <w:b/>
          <w:color w:val="000000" w:themeColor="text1"/>
          <w:sz w:val="28"/>
          <w:szCs w:val="28"/>
        </w:rPr>
      </w:pPr>
    </w:p>
    <w:p w14:paraId="4EA9ECF1" w14:textId="1B5F41D6"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ARTIGO</w:t>
      </w:r>
      <w:r w:rsidR="00FA095A" w:rsidRPr="00F514B8">
        <w:rPr>
          <w:rFonts w:ascii="Garamond" w:hAnsi="Garamond"/>
          <w:b/>
          <w:color w:val="000000" w:themeColor="text1"/>
          <w:sz w:val="28"/>
          <w:szCs w:val="28"/>
        </w:rPr>
        <w:t xml:space="preserve"> </w:t>
      </w:r>
      <w:r w:rsidR="001D5B62" w:rsidRPr="00F514B8">
        <w:rPr>
          <w:rFonts w:ascii="Garamond" w:hAnsi="Garamond"/>
          <w:b/>
          <w:color w:val="000000" w:themeColor="text1"/>
          <w:sz w:val="28"/>
          <w:szCs w:val="28"/>
        </w:rPr>
        <w:t>19</w:t>
      </w:r>
      <w:r w:rsidR="00FA095A" w:rsidRPr="00F514B8">
        <w:rPr>
          <w:rFonts w:ascii="Garamond" w:hAnsi="Garamond"/>
          <w:b/>
          <w:color w:val="000000" w:themeColor="text1"/>
          <w:sz w:val="28"/>
          <w:szCs w:val="28"/>
        </w:rPr>
        <w:t>.º</w:t>
      </w:r>
    </w:p>
    <w:p w14:paraId="67F3B8A2"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0BFF0BF3"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Operador de Centro de Dados é uma entidade pública ou privada que presta serviços de armazenamento, tratamento e transmissão de dados, que engloba estruturas ou grupos de estruturas dedicados ao alojamento, à interligação e à operação centralizadas de equipamento de redes de comunicação de dados e tecnologias da informação.</w:t>
      </w:r>
    </w:p>
    <w:p w14:paraId="527A2EBC" w14:textId="77777777" w:rsidR="002F66B8" w:rsidRPr="00F514B8" w:rsidRDefault="002F66B8" w:rsidP="0045412A">
      <w:pPr>
        <w:spacing w:after="0" w:line="360" w:lineRule="auto"/>
        <w:jc w:val="center"/>
        <w:rPr>
          <w:rFonts w:ascii="Garamond" w:hAnsi="Garamond"/>
          <w:b/>
          <w:color w:val="000000" w:themeColor="text1"/>
          <w:sz w:val="28"/>
          <w:szCs w:val="28"/>
        </w:rPr>
      </w:pPr>
    </w:p>
    <w:p w14:paraId="345FCAB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Artigo 2</w:t>
      </w:r>
      <w:r w:rsidR="001D5B62" w:rsidRPr="00F514B8">
        <w:rPr>
          <w:rFonts w:ascii="Garamond" w:hAnsi="Garamond"/>
          <w:b/>
          <w:color w:val="000000" w:themeColor="text1"/>
          <w:sz w:val="28"/>
          <w:szCs w:val="28"/>
        </w:rPr>
        <w:t>0</w:t>
      </w:r>
      <w:r w:rsidRPr="00F514B8">
        <w:rPr>
          <w:rFonts w:ascii="Garamond" w:hAnsi="Garamond"/>
          <w:b/>
          <w:color w:val="000000" w:themeColor="text1"/>
          <w:sz w:val="28"/>
          <w:szCs w:val="28"/>
        </w:rPr>
        <w:t>.º</w:t>
      </w:r>
    </w:p>
    <w:p w14:paraId="59F1E32B"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(Obrigações dos Operadores de Centro de Dados)</w:t>
      </w:r>
    </w:p>
    <w:p w14:paraId="2FA4C409" w14:textId="77777777" w:rsidR="00FA095A" w:rsidRPr="00F514B8" w:rsidRDefault="00FA095A" w:rsidP="005A1F3C">
      <w:pPr>
        <w:numPr>
          <w:ilvl w:val="0"/>
          <w:numId w:val="3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São obrigações dos Operadores de Centro de Dados:</w:t>
      </w:r>
    </w:p>
    <w:p w14:paraId="5F0157D2" w14:textId="77777777" w:rsidR="00FA095A" w:rsidRPr="00F514B8" w:rsidRDefault="00FA095A" w:rsidP="005A1F3C">
      <w:pPr>
        <w:numPr>
          <w:ilvl w:val="0"/>
          <w:numId w:val="2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Registar os seus utilizadores; </w:t>
      </w:r>
    </w:p>
    <w:p w14:paraId="5193093A" w14:textId="77777777" w:rsidR="00FA095A" w:rsidRPr="00F514B8" w:rsidRDefault="00FA095A" w:rsidP="005A1F3C">
      <w:pPr>
        <w:numPr>
          <w:ilvl w:val="0"/>
          <w:numId w:val="2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Estabelecer o CSIRT institucional;</w:t>
      </w:r>
    </w:p>
    <w:p w14:paraId="10D5CC2B" w14:textId="77777777" w:rsidR="00FA095A" w:rsidRPr="00F514B8" w:rsidRDefault="00FA095A" w:rsidP="005A1F3C">
      <w:pPr>
        <w:numPr>
          <w:ilvl w:val="0"/>
          <w:numId w:val="2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Garantir que os dados conservados sejam da mesma qualidade e sujeitos a mesma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e segurança que os dados na rede; </w:t>
      </w:r>
    </w:p>
    <w:p w14:paraId="750635C8" w14:textId="77777777" w:rsidR="00FA095A" w:rsidRPr="00F514B8" w:rsidRDefault="00FA095A" w:rsidP="005A1F3C">
      <w:pPr>
        <w:numPr>
          <w:ilvl w:val="0"/>
          <w:numId w:val="26"/>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técnicas e organizacionais adequadas à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contra destruição, perda, alteração ou divulgação não autorizada;</w:t>
      </w:r>
    </w:p>
    <w:p w14:paraId="0A4A2149" w14:textId="77777777" w:rsidR="00FA095A" w:rsidRPr="00F514B8" w:rsidRDefault="00FA095A" w:rsidP="005A1F3C">
      <w:pPr>
        <w:numPr>
          <w:ilvl w:val="0"/>
          <w:numId w:val="2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Informar ao CERT.ao sobre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que registem na sua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58EBA916" w14:textId="77777777" w:rsidR="00FA095A" w:rsidRPr="00F514B8" w:rsidRDefault="00FA095A" w:rsidP="005A1F3C">
      <w:pPr>
        <w:numPr>
          <w:ilvl w:val="0"/>
          <w:numId w:val="26"/>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para evitar os incidentes cibernéticos que </w:t>
      </w:r>
      <w:proofErr w:type="spellStart"/>
      <w:r w:rsidRPr="00F514B8">
        <w:rPr>
          <w:rFonts w:ascii="Garamond" w:hAnsi="Garamond"/>
          <w:color w:val="000000" w:themeColor="text1"/>
          <w:sz w:val="28"/>
          <w:szCs w:val="28"/>
        </w:rPr>
        <w:t>afectam</w:t>
      </w:r>
      <w:proofErr w:type="spellEnd"/>
      <w:r w:rsidRPr="00F514B8">
        <w:rPr>
          <w:rFonts w:ascii="Garamond" w:hAnsi="Garamond"/>
          <w:color w:val="000000" w:themeColor="text1"/>
          <w:sz w:val="28"/>
          <w:szCs w:val="28"/>
        </w:rPr>
        <w:t xml:space="preserve"> a segurança das suas redes e sistemas de informação, e para reduzir ao mínimo o seu impacto nos serviços digitais, a fim de assegurar a continuidade desses serviços.</w:t>
      </w:r>
    </w:p>
    <w:p w14:paraId="5E471B72" w14:textId="77777777" w:rsidR="005A1F3C" w:rsidRPr="00F514B8" w:rsidRDefault="005A1F3C" w:rsidP="005A1F3C">
      <w:pPr>
        <w:spacing w:after="0" w:line="360" w:lineRule="auto"/>
        <w:ind w:left="1080"/>
        <w:jc w:val="both"/>
        <w:rPr>
          <w:rFonts w:ascii="Garamond" w:hAnsi="Garamond"/>
          <w:color w:val="000000" w:themeColor="text1"/>
          <w:sz w:val="28"/>
          <w:szCs w:val="28"/>
        </w:rPr>
      </w:pPr>
    </w:p>
    <w:p w14:paraId="63C29A57" w14:textId="77777777" w:rsidR="00FA095A" w:rsidRPr="00F514B8" w:rsidRDefault="00FA095A" w:rsidP="005A1F3C">
      <w:pPr>
        <w:numPr>
          <w:ilvl w:val="0"/>
          <w:numId w:val="3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Para o exercício das suas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no território nacional, os Operadores de Centros de Dados devem registar-se no Centro Nacional de Cibersegurança.</w:t>
      </w:r>
    </w:p>
    <w:p w14:paraId="108CB147" w14:textId="77777777" w:rsidR="005A1F3C" w:rsidRPr="00F514B8" w:rsidRDefault="005A1F3C" w:rsidP="005A1F3C">
      <w:pPr>
        <w:spacing w:after="0" w:line="360" w:lineRule="auto"/>
        <w:ind w:left="720"/>
        <w:jc w:val="both"/>
        <w:rPr>
          <w:rFonts w:ascii="Garamond" w:hAnsi="Garamond"/>
          <w:color w:val="000000" w:themeColor="text1"/>
          <w:sz w:val="28"/>
          <w:szCs w:val="28"/>
        </w:rPr>
      </w:pPr>
    </w:p>
    <w:p w14:paraId="3BA7E448" w14:textId="77777777" w:rsidR="00FA095A" w:rsidRPr="00F514B8" w:rsidRDefault="00FA095A" w:rsidP="005A1F3C">
      <w:pPr>
        <w:numPr>
          <w:ilvl w:val="0"/>
          <w:numId w:val="3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Centros de Dados que prestam serviços ao Estado estão sujeitos a regulamentação específica.</w:t>
      </w:r>
    </w:p>
    <w:p w14:paraId="5D100718" w14:textId="77777777" w:rsidR="002F66B8" w:rsidRPr="00F514B8" w:rsidRDefault="002F66B8" w:rsidP="0045412A">
      <w:pPr>
        <w:spacing w:after="0" w:line="360" w:lineRule="auto"/>
        <w:rPr>
          <w:rFonts w:ascii="Garamond" w:hAnsi="Garamond"/>
          <w:b/>
          <w:color w:val="000000" w:themeColor="text1"/>
          <w:sz w:val="28"/>
          <w:szCs w:val="28"/>
        </w:rPr>
      </w:pPr>
    </w:p>
    <w:p w14:paraId="12BF02B7" w14:textId="77777777" w:rsidR="0045412A" w:rsidRPr="00F514B8" w:rsidRDefault="0045412A" w:rsidP="0045412A">
      <w:pPr>
        <w:spacing w:after="0" w:line="360" w:lineRule="auto"/>
        <w:jc w:val="center"/>
        <w:rPr>
          <w:rFonts w:ascii="Garamond" w:hAnsi="Garamond"/>
          <w:b/>
          <w:color w:val="000000" w:themeColor="text1"/>
          <w:sz w:val="28"/>
          <w:szCs w:val="28"/>
        </w:rPr>
      </w:pPr>
    </w:p>
    <w:p w14:paraId="00F9066D" w14:textId="3D8998A5"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VI</w:t>
      </w:r>
      <w:r w:rsidR="0030568C" w:rsidRPr="00F514B8">
        <w:rPr>
          <w:rFonts w:ascii="Garamond" w:hAnsi="Garamond"/>
          <w:b/>
          <w:color w:val="000000" w:themeColor="text1"/>
          <w:sz w:val="28"/>
          <w:szCs w:val="28"/>
        </w:rPr>
        <w:t>I</w:t>
      </w:r>
      <w:r w:rsidRPr="00F514B8">
        <w:rPr>
          <w:rFonts w:ascii="Garamond" w:hAnsi="Garamond"/>
          <w:b/>
          <w:color w:val="000000" w:themeColor="text1"/>
          <w:sz w:val="28"/>
          <w:szCs w:val="28"/>
        </w:rPr>
        <w:t>I</w:t>
      </w:r>
    </w:p>
    <w:p w14:paraId="6C783D4A" w14:textId="5FEF0A0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OPERADORES DE PLATAFORMAS DE COMPUTAÇÃO EM NUVEM</w:t>
      </w:r>
    </w:p>
    <w:p w14:paraId="5BD43AD7" w14:textId="77777777" w:rsidR="00FA095A" w:rsidRPr="00F514B8" w:rsidRDefault="00FA095A" w:rsidP="0045412A">
      <w:pPr>
        <w:spacing w:after="0" w:line="360" w:lineRule="auto"/>
        <w:jc w:val="center"/>
        <w:rPr>
          <w:rFonts w:ascii="Garamond" w:hAnsi="Garamond"/>
          <w:b/>
          <w:color w:val="000000" w:themeColor="text1"/>
          <w:sz w:val="28"/>
          <w:szCs w:val="28"/>
        </w:rPr>
      </w:pPr>
    </w:p>
    <w:p w14:paraId="77E2322E" w14:textId="5012AB5E"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1</w:t>
      </w:r>
      <w:r w:rsidR="00FA095A" w:rsidRPr="00F514B8">
        <w:rPr>
          <w:rFonts w:ascii="Garamond" w:hAnsi="Garamond"/>
          <w:b/>
          <w:color w:val="000000" w:themeColor="text1"/>
          <w:sz w:val="28"/>
          <w:szCs w:val="28"/>
        </w:rPr>
        <w:t>.º</w:t>
      </w:r>
    </w:p>
    <w:p w14:paraId="3BABF404"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4EBD071B"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Operador de Plataformas de Computação em Nuvem é uma pessoa singular,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pública ou privada, que forneça </w:t>
      </w:r>
      <w:proofErr w:type="spellStart"/>
      <w:r w:rsidRPr="00F514B8">
        <w:rPr>
          <w:rFonts w:ascii="Garamond" w:hAnsi="Garamond"/>
          <w:color w:val="000000" w:themeColor="text1"/>
          <w:sz w:val="28"/>
          <w:szCs w:val="28"/>
        </w:rPr>
        <w:t>directa</w:t>
      </w:r>
      <w:proofErr w:type="spellEnd"/>
      <w:r w:rsidRPr="00F514B8">
        <w:rPr>
          <w:rFonts w:ascii="Garamond" w:hAnsi="Garamond"/>
          <w:color w:val="000000" w:themeColor="text1"/>
          <w:sz w:val="28"/>
          <w:szCs w:val="28"/>
        </w:rPr>
        <w:t xml:space="preserve"> ou </w:t>
      </w:r>
      <w:proofErr w:type="spellStart"/>
      <w:r w:rsidRPr="00F514B8">
        <w:rPr>
          <w:rFonts w:ascii="Garamond" w:hAnsi="Garamond"/>
          <w:color w:val="000000" w:themeColor="text1"/>
          <w:sz w:val="28"/>
          <w:szCs w:val="28"/>
        </w:rPr>
        <w:t>indirectamente</w:t>
      </w:r>
      <w:proofErr w:type="spellEnd"/>
      <w:r w:rsidRPr="00F514B8">
        <w:rPr>
          <w:rFonts w:ascii="Garamond" w:hAnsi="Garamond"/>
          <w:color w:val="000000" w:themeColor="text1"/>
          <w:sz w:val="28"/>
          <w:szCs w:val="28"/>
        </w:rPr>
        <w:t xml:space="preserve"> um conjunto de recursos flexíveis, escaláveis físicos ou virtuais compartilháveis.</w:t>
      </w:r>
    </w:p>
    <w:p w14:paraId="44C685DA" w14:textId="77777777" w:rsidR="002F66B8" w:rsidRPr="00F514B8" w:rsidRDefault="002F66B8" w:rsidP="0045412A">
      <w:pPr>
        <w:spacing w:after="0" w:line="360" w:lineRule="auto"/>
        <w:jc w:val="center"/>
        <w:rPr>
          <w:rFonts w:ascii="Garamond" w:hAnsi="Garamond"/>
          <w:b/>
          <w:color w:val="000000" w:themeColor="text1"/>
          <w:sz w:val="28"/>
          <w:szCs w:val="28"/>
        </w:rPr>
      </w:pPr>
    </w:p>
    <w:p w14:paraId="0F09DD61" w14:textId="2E5FDCF7"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2</w:t>
      </w:r>
      <w:r w:rsidR="00FA095A" w:rsidRPr="00F514B8">
        <w:rPr>
          <w:rFonts w:ascii="Garamond" w:hAnsi="Garamond"/>
          <w:b/>
          <w:color w:val="000000" w:themeColor="text1"/>
          <w:sz w:val="28"/>
          <w:szCs w:val="28"/>
        </w:rPr>
        <w:t>.º</w:t>
      </w:r>
    </w:p>
    <w:p w14:paraId="087E9C45"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(Obrigações de Operadores de Plataformas de Computação em Nuvem)</w:t>
      </w:r>
    </w:p>
    <w:p w14:paraId="7C3DC839" w14:textId="77777777" w:rsidR="00FA095A" w:rsidRPr="00F514B8" w:rsidRDefault="00FA095A" w:rsidP="005A1F3C">
      <w:pPr>
        <w:numPr>
          <w:ilvl w:val="0"/>
          <w:numId w:val="2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São obrigações dos Operadores de Plataformas de Computação em Nuvem:</w:t>
      </w:r>
    </w:p>
    <w:p w14:paraId="693725A5" w14:textId="77777777" w:rsidR="00FA095A" w:rsidRPr="00F514B8" w:rsidRDefault="00FA095A" w:rsidP="005A1F3C">
      <w:pPr>
        <w:numPr>
          <w:ilvl w:val="0"/>
          <w:numId w:val="2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Estabelecer o CSIRT institucional;</w:t>
      </w:r>
    </w:p>
    <w:p w14:paraId="03AC1D36" w14:textId="77777777" w:rsidR="00FA095A" w:rsidRPr="00F514B8" w:rsidRDefault="00FA095A" w:rsidP="005A1F3C">
      <w:pPr>
        <w:numPr>
          <w:ilvl w:val="0"/>
          <w:numId w:val="2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Registar os seus utilizadores; </w:t>
      </w:r>
    </w:p>
    <w:p w14:paraId="7CE9542A" w14:textId="77777777" w:rsidR="00FA095A" w:rsidRPr="00F514B8" w:rsidRDefault="00FA095A" w:rsidP="005A1F3C">
      <w:pPr>
        <w:numPr>
          <w:ilvl w:val="0"/>
          <w:numId w:val="2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Garantir que os dados conservados sejam da mesma qualidade e sujeitos a mesma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e segurança que os dados na rede; </w:t>
      </w:r>
    </w:p>
    <w:p w14:paraId="1E4ECE43" w14:textId="77777777" w:rsidR="00FA095A" w:rsidRPr="00F514B8" w:rsidRDefault="00FA095A" w:rsidP="005A1F3C">
      <w:pPr>
        <w:numPr>
          <w:ilvl w:val="0"/>
          <w:numId w:val="28"/>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lastRenderedPageBreak/>
        <w:t>Adoptar</w:t>
      </w:r>
      <w:proofErr w:type="spellEnd"/>
      <w:r w:rsidRPr="00F514B8">
        <w:rPr>
          <w:rFonts w:ascii="Garamond" w:hAnsi="Garamond"/>
          <w:color w:val="000000" w:themeColor="text1"/>
          <w:sz w:val="28"/>
          <w:szCs w:val="28"/>
        </w:rPr>
        <w:t xml:space="preserve"> medidas técnicas e organizacionais adequadas à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contra destruição, perda, alteração ou divulgação não autorizada;</w:t>
      </w:r>
    </w:p>
    <w:p w14:paraId="504BB5AF" w14:textId="77777777" w:rsidR="00FA095A" w:rsidRPr="00F514B8" w:rsidRDefault="00FA095A" w:rsidP="005A1F3C">
      <w:pPr>
        <w:numPr>
          <w:ilvl w:val="0"/>
          <w:numId w:val="2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Informar ao CERT.ao sobre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que registem na sua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0385D025" w14:textId="77777777" w:rsidR="00FA095A" w:rsidRPr="00F514B8" w:rsidRDefault="00FA095A" w:rsidP="005A1F3C">
      <w:pPr>
        <w:numPr>
          <w:ilvl w:val="0"/>
          <w:numId w:val="28"/>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técnicas e organizacionais necessárias à antecipação, </w:t>
      </w:r>
      <w:proofErr w:type="spellStart"/>
      <w:r w:rsidRPr="00F514B8">
        <w:rPr>
          <w:rFonts w:ascii="Garamond" w:hAnsi="Garamond"/>
          <w:color w:val="000000" w:themeColor="text1"/>
          <w:sz w:val="28"/>
          <w:szCs w:val="28"/>
        </w:rPr>
        <w:t>detecção</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reacção</w:t>
      </w:r>
      <w:proofErr w:type="spellEnd"/>
      <w:r w:rsidRPr="00F514B8">
        <w:rPr>
          <w:rFonts w:ascii="Garamond" w:hAnsi="Garamond"/>
          <w:color w:val="000000" w:themeColor="text1"/>
          <w:sz w:val="28"/>
          <w:szCs w:val="28"/>
        </w:rPr>
        <w:t xml:space="preserve"> e recuperação dos danos causados por incidentes cibernéticos.</w:t>
      </w:r>
    </w:p>
    <w:p w14:paraId="4CB4A0C5" w14:textId="77777777" w:rsidR="00EA66B5" w:rsidRPr="00F514B8" w:rsidRDefault="00EA66B5" w:rsidP="00EA66B5">
      <w:pPr>
        <w:spacing w:after="0" w:line="360" w:lineRule="auto"/>
        <w:ind w:left="1080"/>
        <w:jc w:val="both"/>
        <w:rPr>
          <w:rFonts w:ascii="Garamond" w:hAnsi="Garamond"/>
          <w:color w:val="000000" w:themeColor="text1"/>
          <w:sz w:val="28"/>
          <w:szCs w:val="28"/>
        </w:rPr>
      </w:pPr>
    </w:p>
    <w:p w14:paraId="3F8EDF8D" w14:textId="77777777" w:rsidR="00FA095A" w:rsidRPr="00F514B8" w:rsidRDefault="00FA095A" w:rsidP="005A1F3C">
      <w:pPr>
        <w:numPr>
          <w:ilvl w:val="0"/>
          <w:numId w:val="2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Para o exercício das suas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no território nacional, os Operadores de Plataformas de Computação em Nuvem devem registar-se no Centro Nacional de Cibersegurança.</w:t>
      </w:r>
    </w:p>
    <w:p w14:paraId="374D4D4D" w14:textId="77777777" w:rsidR="00EA66B5" w:rsidRPr="00F514B8" w:rsidRDefault="00EA66B5" w:rsidP="00EA66B5">
      <w:pPr>
        <w:spacing w:after="0" w:line="360" w:lineRule="auto"/>
        <w:ind w:left="720"/>
        <w:jc w:val="both"/>
        <w:rPr>
          <w:rFonts w:ascii="Garamond" w:hAnsi="Garamond"/>
          <w:color w:val="000000" w:themeColor="text1"/>
          <w:sz w:val="28"/>
          <w:szCs w:val="28"/>
        </w:rPr>
      </w:pPr>
    </w:p>
    <w:p w14:paraId="67230255" w14:textId="77777777" w:rsidR="00FA095A" w:rsidRPr="00F514B8" w:rsidRDefault="00FA095A" w:rsidP="005A1F3C">
      <w:pPr>
        <w:numPr>
          <w:ilvl w:val="0"/>
          <w:numId w:val="2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Serviço de Computação em Nuvem Privada que prestam serviços ao Estado estão sujeitos a regulamentação específica.</w:t>
      </w:r>
    </w:p>
    <w:p w14:paraId="451D561D" w14:textId="77777777" w:rsidR="00FA095A" w:rsidRPr="00F514B8" w:rsidRDefault="00FA095A" w:rsidP="0045412A">
      <w:pPr>
        <w:spacing w:after="0" w:line="360" w:lineRule="auto"/>
        <w:jc w:val="center"/>
        <w:rPr>
          <w:rFonts w:ascii="Garamond" w:hAnsi="Garamond"/>
          <w:b/>
          <w:color w:val="000000" w:themeColor="text1"/>
          <w:sz w:val="28"/>
          <w:szCs w:val="28"/>
        </w:rPr>
      </w:pPr>
    </w:p>
    <w:p w14:paraId="117D6B35" w14:textId="2527D4B3"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w:t>
      </w:r>
      <w:r w:rsidR="0030568C" w:rsidRPr="00F514B8">
        <w:rPr>
          <w:rFonts w:ascii="Garamond" w:hAnsi="Garamond"/>
          <w:b/>
          <w:color w:val="000000" w:themeColor="text1"/>
          <w:sz w:val="28"/>
          <w:szCs w:val="28"/>
        </w:rPr>
        <w:t>X</w:t>
      </w:r>
    </w:p>
    <w:p w14:paraId="13868D79" w14:textId="285709EE"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PROVEDORES DE SERVIÇOS DE CIBERSEGURANÇA</w:t>
      </w:r>
    </w:p>
    <w:p w14:paraId="2BEE1DCB" w14:textId="77777777" w:rsidR="00FA095A" w:rsidRPr="00F514B8" w:rsidRDefault="00FA095A" w:rsidP="0045412A">
      <w:pPr>
        <w:spacing w:after="0" w:line="360" w:lineRule="auto"/>
        <w:jc w:val="center"/>
        <w:rPr>
          <w:rFonts w:ascii="Garamond" w:hAnsi="Garamond"/>
          <w:b/>
          <w:color w:val="000000" w:themeColor="text1"/>
          <w:sz w:val="28"/>
          <w:szCs w:val="28"/>
        </w:rPr>
      </w:pPr>
    </w:p>
    <w:p w14:paraId="68F9CF7B" w14:textId="175FBA92"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30568C" w:rsidRPr="00F514B8">
        <w:rPr>
          <w:rFonts w:ascii="Garamond" w:hAnsi="Garamond"/>
          <w:b/>
          <w:color w:val="000000" w:themeColor="text1"/>
          <w:sz w:val="28"/>
          <w:szCs w:val="28"/>
        </w:rPr>
        <w:t>3</w:t>
      </w:r>
      <w:r w:rsidR="00FA095A" w:rsidRPr="00F514B8">
        <w:rPr>
          <w:rFonts w:ascii="Garamond" w:hAnsi="Garamond"/>
          <w:b/>
          <w:color w:val="000000" w:themeColor="text1"/>
          <w:sz w:val="28"/>
          <w:szCs w:val="28"/>
        </w:rPr>
        <w:t>.º</w:t>
      </w:r>
    </w:p>
    <w:p w14:paraId="5299A09C"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6AB37555"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Provedor de Serviço de </w:t>
      </w:r>
      <w:r w:rsidR="009D4741" w:rsidRPr="00F514B8">
        <w:rPr>
          <w:rFonts w:ascii="Garamond" w:hAnsi="Garamond"/>
          <w:color w:val="000000" w:themeColor="text1"/>
          <w:sz w:val="28"/>
          <w:szCs w:val="28"/>
        </w:rPr>
        <w:t>Cibersegurança</w:t>
      </w:r>
      <w:r w:rsidRPr="00F514B8">
        <w:rPr>
          <w:rFonts w:ascii="Garamond" w:hAnsi="Garamond"/>
          <w:color w:val="000000" w:themeColor="text1"/>
          <w:sz w:val="28"/>
          <w:szCs w:val="28"/>
        </w:rPr>
        <w:t xml:space="preserve"> é uma pessoa singular,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pública ou privada, licenciada para prestar serviços de segurança cibernética, relacionados com tratamento de incidentes, gestão de vulnerabilidades, teste de penetração, serviços forenses digitais, governação de segurança cibernética, gestão do risco, conformidade, formação e outros serviços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01A936F8" w14:textId="77777777" w:rsidR="002F66B8" w:rsidRPr="00F514B8" w:rsidRDefault="002F66B8" w:rsidP="0045412A">
      <w:pPr>
        <w:spacing w:after="0" w:line="360" w:lineRule="auto"/>
        <w:jc w:val="center"/>
        <w:rPr>
          <w:rFonts w:ascii="Garamond" w:hAnsi="Garamond"/>
          <w:b/>
          <w:color w:val="000000" w:themeColor="text1"/>
          <w:sz w:val="28"/>
          <w:szCs w:val="28"/>
        </w:rPr>
      </w:pPr>
    </w:p>
    <w:p w14:paraId="7E8A142B" w14:textId="77777777" w:rsidR="00EA66B5" w:rsidRPr="00F514B8" w:rsidRDefault="00EA66B5" w:rsidP="0045412A">
      <w:pPr>
        <w:spacing w:after="0" w:line="360" w:lineRule="auto"/>
        <w:jc w:val="center"/>
        <w:rPr>
          <w:rFonts w:ascii="Garamond" w:hAnsi="Garamond"/>
          <w:b/>
          <w:color w:val="000000" w:themeColor="text1"/>
          <w:sz w:val="28"/>
          <w:szCs w:val="28"/>
        </w:rPr>
      </w:pPr>
    </w:p>
    <w:p w14:paraId="0930886C" w14:textId="77777777" w:rsidR="00EA66B5" w:rsidRPr="00F514B8" w:rsidRDefault="00EA66B5" w:rsidP="0045412A">
      <w:pPr>
        <w:spacing w:after="0" w:line="360" w:lineRule="auto"/>
        <w:jc w:val="center"/>
        <w:rPr>
          <w:rFonts w:ascii="Garamond" w:hAnsi="Garamond"/>
          <w:b/>
          <w:color w:val="000000" w:themeColor="text1"/>
          <w:sz w:val="28"/>
          <w:szCs w:val="28"/>
        </w:rPr>
      </w:pPr>
    </w:p>
    <w:p w14:paraId="43614685" w14:textId="77777777" w:rsidR="00EA66B5" w:rsidRPr="00F514B8" w:rsidRDefault="00EA66B5" w:rsidP="0045412A">
      <w:pPr>
        <w:spacing w:after="0" w:line="360" w:lineRule="auto"/>
        <w:jc w:val="center"/>
        <w:rPr>
          <w:rFonts w:ascii="Garamond" w:hAnsi="Garamond"/>
          <w:b/>
          <w:color w:val="000000" w:themeColor="text1"/>
          <w:sz w:val="28"/>
          <w:szCs w:val="28"/>
        </w:rPr>
      </w:pPr>
    </w:p>
    <w:p w14:paraId="53AE6996" w14:textId="596300FF"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4</w:t>
      </w:r>
      <w:r w:rsidR="00FA095A" w:rsidRPr="00F514B8">
        <w:rPr>
          <w:rFonts w:ascii="Garamond" w:hAnsi="Garamond"/>
          <w:b/>
          <w:color w:val="000000" w:themeColor="text1"/>
          <w:sz w:val="28"/>
          <w:szCs w:val="28"/>
        </w:rPr>
        <w:t>.º</w:t>
      </w:r>
    </w:p>
    <w:p w14:paraId="651580C0"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(Obrigações dos Prestadores de Serviços de Cibersegurança)</w:t>
      </w:r>
    </w:p>
    <w:p w14:paraId="04F92237" w14:textId="77777777" w:rsidR="00FA095A" w:rsidRPr="00F514B8" w:rsidRDefault="00FA095A" w:rsidP="005A1F3C">
      <w:pPr>
        <w:numPr>
          <w:ilvl w:val="0"/>
          <w:numId w:val="3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São obrigações dos Prestadores de Serviços de </w:t>
      </w:r>
      <w:r w:rsidR="009D4741" w:rsidRPr="00F514B8">
        <w:rPr>
          <w:rFonts w:ascii="Garamond" w:hAnsi="Garamond"/>
          <w:color w:val="000000" w:themeColor="text1"/>
          <w:sz w:val="28"/>
          <w:szCs w:val="28"/>
        </w:rPr>
        <w:t>Cibersegurança</w:t>
      </w:r>
      <w:r w:rsidRPr="00F514B8">
        <w:rPr>
          <w:rFonts w:ascii="Garamond" w:hAnsi="Garamond"/>
          <w:color w:val="000000" w:themeColor="text1"/>
          <w:sz w:val="28"/>
          <w:szCs w:val="28"/>
        </w:rPr>
        <w:t>:</w:t>
      </w:r>
    </w:p>
    <w:p w14:paraId="64A25100" w14:textId="77777777" w:rsidR="00FA095A" w:rsidRPr="00F514B8" w:rsidRDefault="00FA095A" w:rsidP="005A1F3C">
      <w:pPr>
        <w:numPr>
          <w:ilvl w:val="0"/>
          <w:numId w:val="2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Comunicar de imediato ao Centro Nacional de Cibersegurança e ao CERT.ao o exercício da </w:t>
      </w:r>
      <w:proofErr w:type="spellStart"/>
      <w:r w:rsidRPr="00F514B8">
        <w:rPr>
          <w:rFonts w:ascii="Garamond" w:hAnsi="Garamond"/>
          <w:color w:val="000000" w:themeColor="text1"/>
          <w:sz w:val="28"/>
          <w:szCs w:val="28"/>
        </w:rPr>
        <w:t>respectiva</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420A4F9B" w14:textId="77777777" w:rsidR="00FA095A" w:rsidRPr="00F514B8" w:rsidRDefault="00FA095A" w:rsidP="005A1F3C">
      <w:pPr>
        <w:numPr>
          <w:ilvl w:val="0"/>
          <w:numId w:val="2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Descrever os serviços oferecidos e os processos técnicos envolvidos;</w:t>
      </w:r>
    </w:p>
    <w:p w14:paraId="209CC8A6" w14:textId="77777777" w:rsidR="00FA095A" w:rsidRPr="00F514B8" w:rsidRDefault="00FA095A" w:rsidP="005A1F3C">
      <w:pPr>
        <w:numPr>
          <w:ilvl w:val="0"/>
          <w:numId w:val="2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Manter em sigilo todas as comunicações de informação transmitidas pelos utilizadores a si vinculados;</w:t>
      </w:r>
    </w:p>
    <w:p w14:paraId="39CA4BE4" w14:textId="77777777" w:rsidR="00FA095A" w:rsidRPr="00F514B8" w:rsidRDefault="00FA095A" w:rsidP="005A1F3C">
      <w:pPr>
        <w:numPr>
          <w:ilvl w:val="0"/>
          <w:numId w:val="29"/>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técnicas e organizacionais necessárias à antecipação, </w:t>
      </w:r>
      <w:proofErr w:type="spellStart"/>
      <w:r w:rsidRPr="00F514B8">
        <w:rPr>
          <w:rFonts w:ascii="Garamond" w:hAnsi="Garamond"/>
          <w:color w:val="000000" w:themeColor="text1"/>
          <w:sz w:val="28"/>
          <w:szCs w:val="28"/>
        </w:rPr>
        <w:t>detecção</w:t>
      </w:r>
      <w:proofErr w:type="spellEnd"/>
      <w:r w:rsidRPr="00F514B8">
        <w:rPr>
          <w:rFonts w:ascii="Garamond" w:hAnsi="Garamond"/>
          <w:color w:val="000000" w:themeColor="text1"/>
          <w:sz w:val="28"/>
          <w:szCs w:val="28"/>
        </w:rPr>
        <w:t xml:space="preserve">, </w:t>
      </w:r>
      <w:proofErr w:type="spellStart"/>
      <w:r w:rsidRPr="00F514B8">
        <w:rPr>
          <w:rFonts w:ascii="Garamond" w:hAnsi="Garamond"/>
          <w:color w:val="000000" w:themeColor="text1"/>
          <w:sz w:val="28"/>
          <w:szCs w:val="28"/>
        </w:rPr>
        <w:t>reacção</w:t>
      </w:r>
      <w:proofErr w:type="spellEnd"/>
      <w:r w:rsidRPr="00F514B8">
        <w:rPr>
          <w:rFonts w:ascii="Garamond" w:hAnsi="Garamond"/>
          <w:color w:val="000000" w:themeColor="text1"/>
          <w:sz w:val="28"/>
          <w:szCs w:val="28"/>
        </w:rPr>
        <w:t xml:space="preserve"> e recuperação dos danos causados por incidentes cibernéticos; </w:t>
      </w:r>
    </w:p>
    <w:p w14:paraId="20CE3D86" w14:textId="77777777" w:rsidR="00FA095A" w:rsidRPr="00F514B8" w:rsidRDefault="00FA095A" w:rsidP="005A1F3C">
      <w:pPr>
        <w:numPr>
          <w:ilvl w:val="0"/>
          <w:numId w:val="2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Informar ao CERT.ao sobre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que registem na sua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231B1366" w14:textId="77777777" w:rsidR="00FA095A" w:rsidRPr="00F514B8" w:rsidRDefault="00FA095A" w:rsidP="005A1F3C">
      <w:pPr>
        <w:numPr>
          <w:ilvl w:val="0"/>
          <w:numId w:val="29"/>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uma abordagem de gestão de riscos para identificar, compreender e mitigar os riscos para prevenir incidentes cibernéticos.</w:t>
      </w:r>
    </w:p>
    <w:p w14:paraId="459F8F5E" w14:textId="77777777" w:rsidR="00EA66B5" w:rsidRPr="00F514B8" w:rsidRDefault="00EA66B5" w:rsidP="00EA66B5">
      <w:pPr>
        <w:spacing w:after="0" w:line="360" w:lineRule="auto"/>
        <w:ind w:left="1080"/>
        <w:jc w:val="both"/>
        <w:rPr>
          <w:rFonts w:ascii="Garamond" w:hAnsi="Garamond"/>
          <w:color w:val="000000" w:themeColor="text1"/>
          <w:sz w:val="28"/>
          <w:szCs w:val="28"/>
        </w:rPr>
      </w:pPr>
    </w:p>
    <w:p w14:paraId="60C40219" w14:textId="77777777" w:rsidR="00FA095A" w:rsidRPr="00F514B8" w:rsidRDefault="00FA095A" w:rsidP="005A1F3C">
      <w:pPr>
        <w:pStyle w:val="PargrafodaLista"/>
        <w:numPr>
          <w:ilvl w:val="0"/>
          <w:numId w:val="3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Para o exercício das suas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no território nacional os Prestadores de Cibersegurança devem registar-se no Centro Nacional de Cibersegurança.</w:t>
      </w:r>
    </w:p>
    <w:p w14:paraId="5A917550" w14:textId="77777777" w:rsidR="00FA095A" w:rsidRPr="00F514B8" w:rsidRDefault="00FA095A" w:rsidP="0045412A">
      <w:pPr>
        <w:spacing w:after="0" w:line="360" w:lineRule="auto"/>
        <w:jc w:val="center"/>
        <w:rPr>
          <w:rFonts w:ascii="Garamond" w:hAnsi="Garamond"/>
          <w:b/>
          <w:color w:val="000000" w:themeColor="text1"/>
          <w:sz w:val="28"/>
          <w:szCs w:val="28"/>
        </w:rPr>
      </w:pPr>
    </w:p>
    <w:p w14:paraId="194E5E0C" w14:textId="58CC52B6"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XI</w:t>
      </w:r>
    </w:p>
    <w:p w14:paraId="6E7ABFFC" w14:textId="3015427B"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OPERADORES DE COMUNICAÇÕES DIGITAIS</w:t>
      </w:r>
    </w:p>
    <w:p w14:paraId="76240747" w14:textId="77777777" w:rsidR="00FA095A" w:rsidRPr="00F514B8" w:rsidRDefault="00FA095A" w:rsidP="0045412A">
      <w:pPr>
        <w:spacing w:after="0" w:line="360" w:lineRule="auto"/>
        <w:jc w:val="center"/>
        <w:rPr>
          <w:rFonts w:ascii="Garamond" w:hAnsi="Garamond"/>
          <w:b/>
          <w:color w:val="000000" w:themeColor="text1"/>
          <w:sz w:val="28"/>
          <w:szCs w:val="28"/>
        </w:rPr>
      </w:pPr>
    </w:p>
    <w:p w14:paraId="5F381BD0" w14:textId="4B39D91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5</w:t>
      </w:r>
      <w:r w:rsidR="00FA095A" w:rsidRPr="00F514B8">
        <w:rPr>
          <w:rFonts w:ascii="Garamond" w:hAnsi="Garamond"/>
          <w:b/>
          <w:color w:val="000000" w:themeColor="text1"/>
          <w:sz w:val="28"/>
          <w:szCs w:val="28"/>
        </w:rPr>
        <w:t>.º</w:t>
      </w:r>
    </w:p>
    <w:p w14:paraId="068FDF7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587DB1F3"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Operador de Comunicações Digitais é uma entidade pública ou privada que fornece um serviço que permite que vários utilizadores enviem mensagens ou </w:t>
      </w:r>
      <w:r w:rsidRPr="00F514B8">
        <w:rPr>
          <w:rFonts w:ascii="Garamond" w:hAnsi="Garamond"/>
          <w:color w:val="000000" w:themeColor="text1"/>
          <w:sz w:val="28"/>
          <w:szCs w:val="28"/>
        </w:rPr>
        <w:lastRenderedPageBreak/>
        <w:t>documentos para uma variedade de outras pessoas ou interajam em tempo real por meio de voz e vídeo.</w:t>
      </w:r>
    </w:p>
    <w:p w14:paraId="69209490" w14:textId="247EC393"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6</w:t>
      </w:r>
      <w:r w:rsidR="00FA095A" w:rsidRPr="00F514B8">
        <w:rPr>
          <w:rFonts w:ascii="Garamond" w:hAnsi="Garamond"/>
          <w:b/>
          <w:color w:val="000000" w:themeColor="text1"/>
          <w:sz w:val="28"/>
          <w:szCs w:val="28"/>
        </w:rPr>
        <w:t>.º</w:t>
      </w:r>
    </w:p>
    <w:p w14:paraId="21F037A0"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(Obrigações dos Operadores de Comunicações Digitais)</w:t>
      </w:r>
    </w:p>
    <w:p w14:paraId="1792AA67" w14:textId="77777777" w:rsidR="00FA095A" w:rsidRPr="00F514B8" w:rsidRDefault="00FA095A" w:rsidP="005A1F3C">
      <w:pPr>
        <w:numPr>
          <w:ilvl w:val="0"/>
          <w:numId w:val="3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São obrigações dos Operadores de Comunicações Digitais:</w:t>
      </w:r>
    </w:p>
    <w:p w14:paraId="709FEA83"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Registar os seus utilizadores; </w:t>
      </w:r>
    </w:p>
    <w:p w14:paraId="41F48D2A"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Estabelecer o CSIRT institucional; </w:t>
      </w:r>
    </w:p>
    <w:p w14:paraId="5DD85B8C"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Garantir que os dados conservados sejam da mesma qualidade e sujeitos a mesma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e segurança que os dados na rede; </w:t>
      </w:r>
    </w:p>
    <w:p w14:paraId="503CFB26"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medidas técnicas e organizacionais adequadas à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contra destruição, perda, alteração ou divulgação não autorizada;</w:t>
      </w:r>
    </w:p>
    <w:p w14:paraId="4E7BD338"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Descrever os serviços oferecidos e os processos técnicos envolvidos;</w:t>
      </w:r>
    </w:p>
    <w:p w14:paraId="7F62F331"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Informar ao CERT.ao sobre </w:t>
      </w:r>
      <w:proofErr w:type="spellStart"/>
      <w:r w:rsidRPr="00F514B8">
        <w:rPr>
          <w:rFonts w:ascii="Garamond" w:hAnsi="Garamond"/>
          <w:color w:val="000000" w:themeColor="text1"/>
          <w:sz w:val="28"/>
          <w:szCs w:val="28"/>
        </w:rPr>
        <w:t>ciberameaças</w:t>
      </w:r>
      <w:proofErr w:type="spellEnd"/>
      <w:r w:rsidRPr="00F514B8">
        <w:rPr>
          <w:rFonts w:ascii="Garamond" w:hAnsi="Garamond"/>
          <w:color w:val="000000" w:themeColor="text1"/>
          <w:sz w:val="28"/>
          <w:szCs w:val="28"/>
        </w:rPr>
        <w:t xml:space="preserve"> e </w:t>
      </w:r>
      <w:proofErr w:type="spellStart"/>
      <w:r w:rsidRPr="00F514B8">
        <w:rPr>
          <w:rFonts w:ascii="Garamond" w:hAnsi="Garamond"/>
          <w:color w:val="000000" w:themeColor="text1"/>
          <w:sz w:val="28"/>
          <w:szCs w:val="28"/>
        </w:rPr>
        <w:t>ciberataques</w:t>
      </w:r>
      <w:proofErr w:type="spellEnd"/>
      <w:r w:rsidRPr="00F514B8">
        <w:rPr>
          <w:rFonts w:ascii="Garamond" w:hAnsi="Garamond"/>
          <w:color w:val="000000" w:themeColor="text1"/>
          <w:sz w:val="28"/>
          <w:szCs w:val="28"/>
        </w:rPr>
        <w:t xml:space="preserve"> que registem na sua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w:t>
      </w:r>
    </w:p>
    <w:p w14:paraId="12189591" w14:textId="77777777" w:rsidR="00FA095A" w:rsidRPr="00F514B8" w:rsidRDefault="00FA095A" w:rsidP="005A1F3C">
      <w:pPr>
        <w:numPr>
          <w:ilvl w:val="0"/>
          <w:numId w:val="3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Manter em sigilo todas as comunicações de informação transmitidas pelos utilizadores a si vinculados.</w:t>
      </w:r>
    </w:p>
    <w:p w14:paraId="1B0DB88F" w14:textId="77777777" w:rsidR="00EA66B5" w:rsidRPr="00F514B8" w:rsidRDefault="00EA66B5" w:rsidP="00EA66B5">
      <w:pPr>
        <w:spacing w:after="0" w:line="360" w:lineRule="auto"/>
        <w:ind w:left="1080"/>
        <w:jc w:val="both"/>
        <w:rPr>
          <w:rFonts w:ascii="Garamond" w:hAnsi="Garamond"/>
          <w:color w:val="000000" w:themeColor="text1"/>
          <w:sz w:val="28"/>
          <w:szCs w:val="28"/>
        </w:rPr>
      </w:pPr>
    </w:p>
    <w:p w14:paraId="542E8B67" w14:textId="77777777" w:rsidR="00FA095A" w:rsidRPr="00F514B8" w:rsidRDefault="00FA095A" w:rsidP="005A1F3C">
      <w:pPr>
        <w:numPr>
          <w:ilvl w:val="0"/>
          <w:numId w:val="3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Para o exercício das suas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no território nacional os Operadores de Comunicações Digitais devem registar-se no Centro Nacional de Cibersegurança.</w:t>
      </w:r>
    </w:p>
    <w:p w14:paraId="18A6E34F" w14:textId="77777777" w:rsidR="00FA095A" w:rsidRPr="00F514B8" w:rsidRDefault="00FA095A" w:rsidP="0045412A">
      <w:pPr>
        <w:spacing w:after="0" w:line="360" w:lineRule="auto"/>
        <w:jc w:val="center"/>
        <w:rPr>
          <w:rFonts w:ascii="Garamond" w:hAnsi="Garamond"/>
          <w:b/>
          <w:color w:val="000000" w:themeColor="text1"/>
          <w:sz w:val="28"/>
          <w:szCs w:val="28"/>
        </w:rPr>
      </w:pPr>
    </w:p>
    <w:p w14:paraId="30AA1DE1" w14:textId="77777777" w:rsidR="00EA66B5" w:rsidRPr="00F514B8" w:rsidRDefault="00EA66B5" w:rsidP="0045412A">
      <w:pPr>
        <w:spacing w:after="0" w:line="360" w:lineRule="auto"/>
        <w:jc w:val="center"/>
        <w:rPr>
          <w:rFonts w:ascii="Garamond" w:hAnsi="Garamond"/>
          <w:b/>
          <w:color w:val="000000" w:themeColor="text1"/>
          <w:sz w:val="28"/>
          <w:szCs w:val="28"/>
        </w:rPr>
      </w:pPr>
    </w:p>
    <w:p w14:paraId="5317C240" w14:textId="77777777" w:rsidR="00EA66B5" w:rsidRPr="00F514B8" w:rsidRDefault="00EA66B5" w:rsidP="0045412A">
      <w:pPr>
        <w:spacing w:after="0" w:line="360" w:lineRule="auto"/>
        <w:jc w:val="center"/>
        <w:rPr>
          <w:rFonts w:ascii="Garamond" w:hAnsi="Garamond"/>
          <w:b/>
          <w:color w:val="000000" w:themeColor="text1"/>
          <w:sz w:val="28"/>
          <w:szCs w:val="28"/>
        </w:rPr>
      </w:pPr>
    </w:p>
    <w:p w14:paraId="4C99A621" w14:textId="77777777" w:rsidR="00EA66B5" w:rsidRPr="00F514B8" w:rsidRDefault="00EA66B5" w:rsidP="0045412A">
      <w:pPr>
        <w:spacing w:after="0" w:line="360" w:lineRule="auto"/>
        <w:jc w:val="center"/>
        <w:rPr>
          <w:rFonts w:ascii="Garamond" w:hAnsi="Garamond"/>
          <w:b/>
          <w:color w:val="000000" w:themeColor="text1"/>
          <w:sz w:val="28"/>
          <w:szCs w:val="28"/>
        </w:rPr>
      </w:pPr>
    </w:p>
    <w:p w14:paraId="06384630" w14:textId="77777777" w:rsidR="00EA66B5" w:rsidRPr="00F514B8" w:rsidRDefault="00EA66B5" w:rsidP="0045412A">
      <w:pPr>
        <w:spacing w:after="0" w:line="360" w:lineRule="auto"/>
        <w:jc w:val="center"/>
        <w:rPr>
          <w:rFonts w:ascii="Garamond" w:hAnsi="Garamond"/>
          <w:b/>
          <w:color w:val="000000" w:themeColor="text1"/>
          <w:sz w:val="28"/>
          <w:szCs w:val="28"/>
        </w:rPr>
      </w:pPr>
    </w:p>
    <w:p w14:paraId="0C2D378C" w14:textId="77777777" w:rsidR="00EA66B5" w:rsidRPr="00F514B8" w:rsidRDefault="00EA66B5" w:rsidP="0045412A">
      <w:pPr>
        <w:spacing w:after="0" w:line="360" w:lineRule="auto"/>
        <w:jc w:val="center"/>
        <w:rPr>
          <w:rFonts w:ascii="Garamond" w:hAnsi="Garamond"/>
          <w:b/>
          <w:color w:val="000000" w:themeColor="text1"/>
          <w:sz w:val="28"/>
          <w:szCs w:val="28"/>
        </w:rPr>
      </w:pPr>
    </w:p>
    <w:p w14:paraId="70565923" w14:textId="77777777" w:rsidR="00EA66B5" w:rsidRPr="00F514B8" w:rsidRDefault="00EA66B5" w:rsidP="0045412A">
      <w:pPr>
        <w:spacing w:after="0" w:line="360" w:lineRule="auto"/>
        <w:jc w:val="center"/>
        <w:rPr>
          <w:rFonts w:ascii="Garamond" w:hAnsi="Garamond"/>
          <w:b/>
          <w:color w:val="000000" w:themeColor="text1"/>
          <w:sz w:val="28"/>
          <w:szCs w:val="28"/>
        </w:rPr>
      </w:pPr>
    </w:p>
    <w:p w14:paraId="7CBF9B91" w14:textId="77777777" w:rsidR="00EA66B5" w:rsidRPr="00F514B8" w:rsidRDefault="00EA66B5" w:rsidP="0045412A">
      <w:pPr>
        <w:spacing w:after="0" w:line="360" w:lineRule="auto"/>
        <w:jc w:val="center"/>
        <w:rPr>
          <w:rFonts w:ascii="Garamond" w:hAnsi="Garamond"/>
          <w:b/>
          <w:color w:val="000000" w:themeColor="text1"/>
          <w:sz w:val="28"/>
          <w:szCs w:val="28"/>
        </w:rPr>
      </w:pPr>
    </w:p>
    <w:p w14:paraId="556B0EF6" w14:textId="3BA67ABE"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CAPÍTULO III</w:t>
      </w:r>
    </w:p>
    <w:p w14:paraId="0729D53A" w14:textId="7E5ED017"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SEGURANÇA DAS REDES E DOS SISTEMAS DE INFORMAÇÃO</w:t>
      </w:r>
    </w:p>
    <w:p w14:paraId="6AE5CE16" w14:textId="77777777" w:rsidR="00FA095A" w:rsidRPr="00F514B8" w:rsidRDefault="00FA095A" w:rsidP="0045412A">
      <w:pPr>
        <w:spacing w:after="0" w:line="360" w:lineRule="auto"/>
        <w:jc w:val="center"/>
        <w:rPr>
          <w:rFonts w:ascii="Garamond" w:hAnsi="Garamond"/>
          <w:b/>
          <w:color w:val="000000" w:themeColor="text1"/>
          <w:sz w:val="28"/>
          <w:szCs w:val="28"/>
        </w:rPr>
      </w:pPr>
    </w:p>
    <w:p w14:paraId="0D200ECB" w14:textId="46291ACE"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w:t>
      </w:r>
    </w:p>
    <w:p w14:paraId="21E42B55" w14:textId="49EA3660"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DISPOSIÇÕES GERAIS</w:t>
      </w:r>
    </w:p>
    <w:p w14:paraId="495F2E73" w14:textId="77777777" w:rsidR="00FA095A" w:rsidRPr="00F514B8" w:rsidRDefault="00FA095A" w:rsidP="0045412A">
      <w:pPr>
        <w:spacing w:after="0" w:line="360" w:lineRule="auto"/>
        <w:jc w:val="center"/>
        <w:rPr>
          <w:rFonts w:ascii="Garamond" w:hAnsi="Garamond"/>
          <w:b/>
          <w:color w:val="000000" w:themeColor="text1"/>
          <w:sz w:val="28"/>
          <w:szCs w:val="28"/>
        </w:rPr>
      </w:pPr>
    </w:p>
    <w:p w14:paraId="6385D20F" w14:textId="3C8946B6"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7</w:t>
      </w:r>
      <w:r w:rsidR="00FA095A" w:rsidRPr="00F514B8">
        <w:rPr>
          <w:rFonts w:ascii="Garamond" w:hAnsi="Garamond"/>
          <w:b/>
          <w:color w:val="000000" w:themeColor="text1"/>
          <w:sz w:val="28"/>
          <w:szCs w:val="28"/>
        </w:rPr>
        <w:t>.º</w:t>
      </w:r>
    </w:p>
    <w:p w14:paraId="1FD872F3"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(Segurança de Redes de Comunicação de Dados)</w:t>
      </w:r>
    </w:p>
    <w:p w14:paraId="4DBEA486"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redes do espaço cibernético devem assegurar a integridade, a confidencialidade e a privacidade das comunicações, mediante a implementação de serviços de segurança lógica.</w:t>
      </w:r>
    </w:p>
    <w:p w14:paraId="25BA9720" w14:textId="77777777" w:rsidR="002F66B8" w:rsidRPr="00F514B8" w:rsidRDefault="002F66B8" w:rsidP="0045412A">
      <w:pPr>
        <w:spacing w:after="0" w:line="360" w:lineRule="auto"/>
        <w:jc w:val="center"/>
        <w:rPr>
          <w:rFonts w:ascii="Garamond" w:hAnsi="Garamond"/>
          <w:b/>
          <w:color w:val="000000" w:themeColor="text1"/>
          <w:sz w:val="28"/>
          <w:szCs w:val="28"/>
        </w:rPr>
      </w:pPr>
    </w:p>
    <w:p w14:paraId="0244766D" w14:textId="08AC57FB"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9D4741" w:rsidRPr="00F514B8">
        <w:rPr>
          <w:rFonts w:ascii="Garamond" w:hAnsi="Garamond"/>
          <w:b/>
          <w:color w:val="000000" w:themeColor="text1"/>
          <w:sz w:val="28"/>
          <w:szCs w:val="28"/>
        </w:rPr>
        <w:t>2</w:t>
      </w:r>
      <w:r w:rsidR="001D5B62" w:rsidRPr="00F514B8">
        <w:rPr>
          <w:rFonts w:ascii="Garamond" w:hAnsi="Garamond"/>
          <w:b/>
          <w:color w:val="000000" w:themeColor="text1"/>
          <w:sz w:val="28"/>
          <w:szCs w:val="28"/>
        </w:rPr>
        <w:t>8</w:t>
      </w:r>
      <w:r w:rsidR="00FA095A" w:rsidRPr="00F514B8">
        <w:rPr>
          <w:rFonts w:ascii="Garamond" w:hAnsi="Garamond"/>
          <w:b/>
          <w:color w:val="000000" w:themeColor="text1"/>
          <w:sz w:val="28"/>
          <w:szCs w:val="28"/>
        </w:rPr>
        <w:t>.º</w:t>
      </w:r>
    </w:p>
    <w:p w14:paraId="177FF83C"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(Segurança da Internet)</w:t>
      </w:r>
    </w:p>
    <w:p w14:paraId="2362D7F7" w14:textId="77777777" w:rsidR="00FA095A" w:rsidRPr="00F514B8" w:rsidRDefault="00FA095A" w:rsidP="005A1F3C">
      <w:pPr>
        <w:numPr>
          <w:ilvl w:val="0"/>
          <w:numId w:val="3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comunicação de dados na rede Internet deve assegurar a integridade, a confidencialidade e a privacidade dos sistemas de informação, mediante a implementação de serviços de segurança lógica e física, estabelecidas nos padrões e normas definidas pelos organismos internacionais que regem a organização e o funcionamento da Internet.</w:t>
      </w:r>
    </w:p>
    <w:p w14:paraId="2CCBDCF4" w14:textId="77777777" w:rsidR="00EA66B5" w:rsidRPr="00F514B8" w:rsidRDefault="00EA66B5" w:rsidP="00EA66B5">
      <w:pPr>
        <w:spacing w:after="0" w:line="360" w:lineRule="auto"/>
        <w:ind w:left="720"/>
        <w:jc w:val="both"/>
        <w:rPr>
          <w:rFonts w:ascii="Garamond" w:hAnsi="Garamond"/>
          <w:color w:val="000000" w:themeColor="text1"/>
          <w:sz w:val="28"/>
          <w:szCs w:val="28"/>
        </w:rPr>
      </w:pPr>
    </w:p>
    <w:p w14:paraId="2203D1C2" w14:textId="77777777" w:rsidR="00FA095A" w:rsidRPr="00F514B8" w:rsidRDefault="00FA095A" w:rsidP="005A1F3C">
      <w:pPr>
        <w:numPr>
          <w:ilvl w:val="0"/>
          <w:numId w:val="3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Sem prejuízo dos termos e condições aplicáveis para utilização específica do espaço cibernético, os operadores e prestadores de serviços de Internet devem promover o registo dos utilizadores e a execução de medidas e instrumentos necessários à antecipação, à </w:t>
      </w:r>
      <w:proofErr w:type="spellStart"/>
      <w:r w:rsidRPr="00F514B8">
        <w:rPr>
          <w:rFonts w:ascii="Garamond" w:hAnsi="Garamond"/>
          <w:color w:val="000000" w:themeColor="text1"/>
          <w:sz w:val="28"/>
          <w:szCs w:val="28"/>
        </w:rPr>
        <w:t>detecção</w:t>
      </w:r>
      <w:proofErr w:type="spellEnd"/>
      <w:r w:rsidRPr="00F514B8">
        <w:rPr>
          <w:rFonts w:ascii="Garamond" w:hAnsi="Garamond"/>
          <w:color w:val="000000" w:themeColor="text1"/>
          <w:sz w:val="28"/>
          <w:szCs w:val="28"/>
        </w:rPr>
        <w:t xml:space="preserve">, a </w:t>
      </w:r>
      <w:proofErr w:type="spellStart"/>
      <w:r w:rsidRPr="00F514B8">
        <w:rPr>
          <w:rFonts w:ascii="Garamond" w:hAnsi="Garamond"/>
          <w:color w:val="000000" w:themeColor="text1"/>
          <w:sz w:val="28"/>
          <w:szCs w:val="28"/>
        </w:rPr>
        <w:t>reacção</w:t>
      </w:r>
      <w:proofErr w:type="spellEnd"/>
      <w:r w:rsidRPr="00F514B8">
        <w:rPr>
          <w:rFonts w:ascii="Garamond" w:hAnsi="Garamond"/>
          <w:color w:val="000000" w:themeColor="text1"/>
          <w:sz w:val="28"/>
          <w:szCs w:val="28"/>
        </w:rPr>
        <w:t xml:space="preserve"> e a recuperação em situações de riscos de segurança, nas redes. </w:t>
      </w:r>
    </w:p>
    <w:p w14:paraId="0792CDB5" w14:textId="77777777" w:rsidR="002F66B8" w:rsidRPr="00F514B8" w:rsidRDefault="002F66B8" w:rsidP="0045412A">
      <w:pPr>
        <w:spacing w:after="0" w:line="360" w:lineRule="auto"/>
        <w:jc w:val="center"/>
        <w:rPr>
          <w:rFonts w:ascii="Garamond" w:hAnsi="Garamond"/>
          <w:b/>
          <w:color w:val="000000" w:themeColor="text1"/>
          <w:sz w:val="28"/>
          <w:szCs w:val="28"/>
        </w:rPr>
      </w:pPr>
    </w:p>
    <w:p w14:paraId="2056805F" w14:textId="77777777" w:rsidR="00EA66B5" w:rsidRPr="00F514B8" w:rsidRDefault="00EA66B5" w:rsidP="0045412A">
      <w:pPr>
        <w:spacing w:after="0" w:line="360" w:lineRule="auto"/>
        <w:jc w:val="center"/>
        <w:rPr>
          <w:rFonts w:ascii="Garamond" w:hAnsi="Garamond"/>
          <w:b/>
          <w:color w:val="000000" w:themeColor="text1"/>
          <w:sz w:val="28"/>
          <w:szCs w:val="28"/>
        </w:rPr>
      </w:pPr>
    </w:p>
    <w:p w14:paraId="35419EAD" w14:textId="77777777" w:rsidR="00EA66B5" w:rsidRPr="00F514B8" w:rsidRDefault="00EA66B5" w:rsidP="0045412A">
      <w:pPr>
        <w:spacing w:after="0" w:line="360" w:lineRule="auto"/>
        <w:jc w:val="center"/>
        <w:rPr>
          <w:rFonts w:ascii="Garamond" w:hAnsi="Garamond"/>
          <w:b/>
          <w:color w:val="000000" w:themeColor="text1"/>
          <w:sz w:val="28"/>
          <w:szCs w:val="28"/>
        </w:rPr>
      </w:pPr>
    </w:p>
    <w:p w14:paraId="5C819C7B" w14:textId="77777777" w:rsidR="00EA66B5" w:rsidRPr="00F514B8" w:rsidRDefault="00EA66B5" w:rsidP="0045412A">
      <w:pPr>
        <w:spacing w:after="0" w:line="360" w:lineRule="auto"/>
        <w:jc w:val="center"/>
        <w:rPr>
          <w:rFonts w:ascii="Garamond" w:hAnsi="Garamond"/>
          <w:b/>
          <w:color w:val="000000" w:themeColor="text1"/>
          <w:sz w:val="28"/>
          <w:szCs w:val="28"/>
        </w:rPr>
      </w:pPr>
    </w:p>
    <w:p w14:paraId="25EA3E25" w14:textId="31712412"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1D5B62" w:rsidRPr="00F514B8">
        <w:rPr>
          <w:rFonts w:ascii="Garamond" w:hAnsi="Garamond"/>
          <w:b/>
          <w:color w:val="000000" w:themeColor="text1"/>
          <w:sz w:val="28"/>
          <w:szCs w:val="28"/>
        </w:rPr>
        <w:t>29</w:t>
      </w:r>
      <w:r w:rsidR="00FA095A" w:rsidRPr="00F514B8">
        <w:rPr>
          <w:rFonts w:ascii="Garamond" w:hAnsi="Garamond"/>
          <w:b/>
          <w:color w:val="000000" w:themeColor="text1"/>
          <w:sz w:val="28"/>
          <w:szCs w:val="28"/>
        </w:rPr>
        <w:t>.º</w:t>
      </w:r>
    </w:p>
    <w:p w14:paraId="265EDD6C"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w:t>
      </w:r>
      <w:proofErr w:type="spellStart"/>
      <w:r w:rsidRPr="00F514B8">
        <w:rPr>
          <w:rFonts w:ascii="Garamond" w:hAnsi="Garamond"/>
          <w:b/>
          <w:color w:val="000000" w:themeColor="text1"/>
          <w:sz w:val="28"/>
          <w:szCs w:val="28"/>
        </w:rPr>
        <w:t>Protecção</w:t>
      </w:r>
      <w:proofErr w:type="spellEnd"/>
      <w:r w:rsidRPr="00F514B8">
        <w:rPr>
          <w:rFonts w:ascii="Garamond" w:hAnsi="Garamond"/>
          <w:b/>
          <w:color w:val="000000" w:themeColor="text1"/>
          <w:sz w:val="28"/>
          <w:szCs w:val="28"/>
        </w:rPr>
        <w:t xml:space="preserve"> do Sistema de Nomes de Domínio)</w:t>
      </w:r>
    </w:p>
    <w:p w14:paraId="206132C1" w14:textId="77777777" w:rsidR="00FA095A" w:rsidRPr="00F514B8" w:rsidRDefault="00FA095A" w:rsidP="005A1F3C">
      <w:pPr>
        <w:numPr>
          <w:ilvl w:val="0"/>
          <w:numId w:val="3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É necessário garantir a segurança do Sistema de Nomes de Domínio (DNS) através da utilização de Extensões de Segurança do Sistema de Nomes de Domínio (DNSSEC), esquema de criptografia que faz uso de chaves públicas e privadas para garantir a autenticidade dos endereços consultados e sua tradução para o número de IP </w:t>
      </w:r>
      <w:proofErr w:type="spellStart"/>
      <w:r w:rsidRPr="00F514B8">
        <w:rPr>
          <w:rFonts w:ascii="Garamond" w:hAnsi="Garamond"/>
          <w:color w:val="000000" w:themeColor="text1"/>
          <w:sz w:val="28"/>
          <w:szCs w:val="28"/>
        </w:rPr>
        <w:t>correcto</w:t>
      </w:r>
      <w:proofErr w:type="spellEnd"/>
      <w:r w:rsidRPr="00F514B8">
        <w:rPr>
          <w:rFonts w:ascii="Garamond" w:hAnsi="Garamond"/>
          <w:color w:val="000000" w:themeColor="text1"/>
          <w:sz w:val="28"/>
          <w:szCs w:val="28"/>
        </w:rPr>
        <w:t>, evitando ataques do DNS e fraudes na Internet.</w:t>
      </w:r>
    </w:p>
    <w:p w14:paraId="521493B8" w14:textId="77777777" w:rsidR="00EA66B5" w:rsidRPr="00F514B8" w:rsidRDefault="00EA66B5" w:rsidP="00EA66B5">
      <w:pPr>
        <w:spacing w:after="0" w:line="360" w:lineRule="auto"/>
        <w:ind w:left="720"/>
        <w:jc w:val="both"/>
        <w:rPr>
          <w:rFonts w:ascii="Garamond" w:hAnsi="Garamond"/>
          <w:color w:val="000000" w:themeColor="text1"/>
          <w:sz w:val="28"/>
          <w:szCs w:val="28"/>
        </w:rPr>
      </w:pPr>
    </w:p>
    <w:p w14:paraId="4BE4EAA2" w14:textId="77777777" w:rsidR="00FA095A" w:rsidRPr="00F514B8" w:rsidRDefault="00FA095A" w:rsidP="005A1F3C">
      <w:pPr>
        <w:numPr>
          <w:ilvl w:val="0"/>
          <w:numId w:val="3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disposto no número anterior é </w:t>
      </w:r>
      <w:proofErr w:type="spellStart"/>
      <w:r w:rsidRPr="00F514B8">
        <w:rPr>
          <w:rFonts w:ascii="Garamond" w:hAnsi="Garamond"/>
          <w:color w:val="000000" w:themeColor="text1"/>
          <w:sz w:val="28"/>
          <w:szCs w:val="28"/>
        </w:rPr>
        <w:t>objecto</w:t>
      </w:r>
      <w:proofErr w:type="spellEnd"/>
      <w:r w:rsidRPr="00F514B8">
        <w:rPr>
          <w:rFonts w:ascii="Garamond" w:hAnsi="Garamond"/>
          <w:color w:val="000000" w:themeColor="text1"/>
          <w:sz w:val="28"/>
          <w:szCs w:val="28"/>
        </w:rPr>
        <w:t xml:space="preserve"> de regulamentação específica, estabelecida no regime jurídico das comunicações </w:t>
      </w:r>
      <w:proofErr w:type="spellStart"/>
      <w:r w:rsidRPr="00F514B8">
        <w:rPr>
          <w:rFonts w:ascii="Garamond" w:hAnsi="Garamond"/>
          <w:color w:val="000000" w:themeColor="text1"/>
          <w:sz w:val="28"/>
          <w:szCs w:val="28"/>
        </w:rPr>
        <w:t>electrónicas</w:t>
      </w:r>
      <w:proofErr w:type="spellEnd"/>
      <w:r w:rsidRPr="00F514B8">
        <w:rPr>
          <w:rFonts w:ascii="Garamond" w:hAnsi="Garamond"/>
          <w:color w:val="000000" w:themeColor="text1"/>
          <w:sz w:val="28"/>
          <w:szCs w:val="28"/>
        </w:rPr>
        <w:t>.</w:t>
      </w:r>
    </w:p>
    <w:p w14:paraId="280A1E7F" w14:textId="77777777" w:rsidR="002F66B8" w:rsidRPr="00F514B8" w:rsidRDefault="002F66B8" w:rsidP="0045412A">
      <w:pPr>
        <w:spacing w:after="0" w:line="360" w:lineRule="auto"/>
        <w:jc w:val="center"/>
        <w:rPr>
          <w:rFonts w:ascii="Garamond" w:hAnsi="Garamond"/>
          <w:b/>
          <w:color w:val="000000" w:themeColor="text1"/>
          <w:sz w:val="28"/>
          <w:szCs w:val="28"/>
        </w:rPr>
      </w:pPr>
    </w:p>
    <w:p w14:paraId="2740B937" w14:textId="70093701"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3</w:t>
      </w:r>
      <w:r w:rsidR="001D5B62" w:rsidRPr="00F514B8">
        <w:rPr>
          <w:rFonts w:ascii="Garamond" w:hAnsi="Garamond"/>
          <w:b/>
          <w:color w:val="000000" w:themeColor="text1"/>
          <w:sz w:val="28"/>
          <w:szCs w:val="28"/>
        </w:rPr>
        <w:t>0</w:t>
      </w:r>
      <w:r w:rsidR="00FA095A" w:rsidRPr="00F514B8">
        <w:rPr>
          <w:rFonts w:ascii="Garamond" w:hAnsi="Garamond"/>
          <w:b/>
          <w:color w:val="000000" w:themeColor="text1"/>
          <w:sz w:val="28"/>
          <w:szCs w:val="28"/>
        </w:rPr>
        <w:t>.º</w:t>
      </w:r>
    </w:p>
    <w:p w14:paraId="790E4CF7"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(Cooperação institucional)</w:t>
      </w:r>
    </w:p>
    <w:p w14:paraId="34ABA5B4"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Centro Nacional de Cibersegurança deve estabelecer relações de cooperação institucional com organismos públicos e privados e outras congéneres internacionais na promoção da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e segurança do ciberespaço nacional.</w:t>
      </w:r>
    </w:p>
    <w:p w14:paraId="3800BB8A" w14:textId="77777777" w:rsidR="00FA095A" w:rsidRPr="00F514B8" w:rsidRDefault="00FA095A" w:rsidP="0045412A">
      <w:pPr>
        <w:spacing w:after="0" w:line="360" w:lineRule="auto"/>
        <w:jc w:val="center"/>
        <w:rPr>
          <w:rFonts w:ascii="Garamond" w:hAnsi="Garamond"/>
          <w:b/>
          <w:color w:val="000000" w:themeColor="text1"/>
          <w:sz w:val="28"/>
          <w:szCs w:val="28"/>
        </w:rPr>
      </w:pPr>
    </w:p>
    <w:p w14:paraId="1391AC5C" w14:textId="77777777" w:rsidR="0045412A" w:rsidRPr="00F514B8" w:rsidRDefault="0045412A" w:rsidP="0045412A">
      <w:pPr>
        <w:spacing w:after="0" w:line="360" w:lineRule="auto"/>
        <w:jc w:val="center"/>
        <w:rPr>
          <w:rFonts w:ascii="Garamond" w:hAnsi="Garamond"/>
          <w:b/>
          <w:color w:val="000000" w:themeColor="text1"/>
          <w:sz w:val="28"/>
          <w:szCs w:val="28"/>
        </w:rPr>
      </w:pPr>
    </w:p>
    <w:p w14:paraId="766B32E1" w14:textId="013CC657"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II</w:t>
      </w:r>
    </w:p>
    <w:p w14:paraId="098BD13C" w14:textId="14711BC7"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SEGURANÇA E NOTIFICAÇÃO DE INCIDENTES</w:t>
      </w:r>
    </w:p>
    <w:p w14:paraId="53E6A910" w14:textId="77777777" w:rsidR="00FA095A" w:rsidRPr="00F514B8" w:rsidRDefault="00FA095A" w:rsidP="0045412A">
      <w:pPr>
        <w:spacing w:after="0" w:line="360" w:lineRule="auto"/>
        <w:jc w:val="center"/>
        <w:rPr>
          <w:rFonts w:ascii="Garamond" w:hAnsi="Garamond"/>
          <w:b/>
          <w:color w:val="000000" w:themeColor="text1"/>
          <w:sz w:val="28"/>
          <w:szCs w:val="28"/>
        </w:rPr>
      </w:pPr>
    </w:p>
    <w:p w14:paraId="52F0A27A" w14:textId="7D4B6D66"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ARTIGO</w:t>
      </w:r>
      <w:r w:rsidR="00FA095A" w:rsidRPr="00F514B8">
        <w:rPr>
          <w:rFonts w:ascii="Garamond" w:hAnsi="Garamond"/>
          <w:b/>
          <w:color w:val="000000" w:themeColor="text1"/>
          <w:sz w:val="28"/>
          <w:szCs w:val="28"/>
        </w:rPr>
        <w:t xml:space="preserve"> 3</w:t>
      </w:r>
      <w:r w:rsidR="001D5B62" w:rsidRPr="00F514B8">
        <w:rPr>
          <w:rFonts w:ascii="Garamond" w:hAnsi="Garamond"/>
          <w:b/>
          <w:color w:val="000000" w:themeColor="text1"/>
          <w:sz w:val="28"/>
          <w:szCs w:val="28"/>
        </w:rPr>
        <w:t>1</w:t>
      </w:r>
      <w:r w:rsidR="00FA095A" w:rsidRPr="00F514B8">
        <w:rPr>
          <w:rFonts w:ascii="Garamond" w:hAnsi="Garamond"/>
          <w:b/>
          <w:color w:val="000000" w:themeColor="text1"/>
          <w:sz w:val="28"/>
          <w:szCs w:val="28"/>
        </w:rPr>
        <w:t>.º</w:t>
      </w:r>
    </w:p>
    <w:p w14:paraId="74961016"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(Incidentes de segurança cibernética de impacto significativo)</w:t>
      </w:r>
    </w:p>
    <w:p w14:paraId="3BF4202B" w14:textId="77777777" w:rsidR="00FA095A" w:rsidRPr="00F514B8" w:rsidRDefault="00FA095A" w:rsidP="005A1F3C">
      <w:pPr>
        <w:numPr>
          <w:ilvl w:val="0"/>
          <w:numId w:val="3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Considera-se que um incidente de </w:t>
      </w:r>
      <w:proofErr w:type="spellStart"/>
      <w:r w:rsidR="009D4741"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tem um impacto significativo, em termos de grau de danos ou custos para uma organização, se atender a, pelo menos, uma das seguintes condições:</w:t>
      </w:r>
    </w:p>
    <w:p w14:paraId="1F82D4FC" w14:textId="77777777" w:rsidR="00FA095A" w:rsidRPr="00F514B8" w:rsidRDefault="00FA095A" w:rsidP="005A1F3C">
      <w:pPr>
        <w:numPr>
          <w:ilvl w:val="0"/>
          <w:numId w:val="3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Impacto do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classificado em menos ou mais grave, de acordo com o grau de consequências determinado na avaliação do risco realizado;</w:t>
      </w:r>
    </w:p>
    <w:p w14:paraId="79318655" w14:textId="77777777" w:rsidR="00FA095A" w:rsidRPr="00F514B8" w:rsidRDefault="00FA095A" w:rsidP="005A1F3C">
      <w:pPr>
        <w:numPr>
          <w:ilvl w:val="0"/>
          <w:numId w:val="3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Devido ao incidente de </w:t>
      </w:r>
      <w:proofErr w:type="spellStart"/>
      <w:r w:rsidR="009D4741"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a prestação do serviço essencial não pode continuar depois de decorrido o tempo máximo de interrupção admissível do serviço, de acordo com o nível de serviço ou requisitos relevantes para a continuidade dos negócios serviço;</w:t>
      </w:r>
    </w:p>
    <w:p w14:paraId="7BFB7352" w14:textId="77777777" w:rsidR="00FA095A" w:rsidRPr="00F514B8" w:rsidRDefault="00FA095A" w:rsidP="005A1F3C">
      <w:pPr>
        <w:numPr>
          <w:ilvl w:val="0"/>
          <w:numId w:val="3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continuidade do serviço de algum outro prestador de serviço essencial é interrompida devido ao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78840826" w14:textId="77777777" w:rsidR="00FA095A" w:rsidRPr="00F514B8" w:rsidRDefault="00FA095A" w:rsidP="005A1F3C">
      <w:pPr>
        <w:numPr>
          <w:ilvl w:val="0"/>
          <w:numId w:val="3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Para resolver 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é necessário aplicar qualquer das medidas extraordinárias estabelecidas na avaliação do risco realizado ou em outro documento, se houver, que descreva a reintegração da continuidade do serviço ou da segurança do sistema de informação;</w:t>
      </w:r>
    </w:p>
    <w:p w14:paraId="7C398147" w14:textId="2A0C3BB3" w:rsidR="00FA095A" w:rsidRPr="00F514B8" w:rsidRDefault="00FA095A" w:rsidP="005A1F3C">
      <w:pPr>
        <w:numPr>
          <w:ilvl w:val="0"/>
          <w:numId w:val="3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serviços oferecidos pela </w:t>
      </w:r>
      <w:proofErr w:type="spellStart"/>
      <w:r w:rsidR="008950BB" w:rsidRPr="00F514B8">
        <w:rPr>
          <w:rFonts w:ascii="Garamond" w:hAnsi="Garamond"/>
          <w:color w:val="000000" w:themeColor="text1"/>
          <w:sz w:val="28"/>
          <w:szCs w:val="28"/>
        </w:rPr>
        <w:t>infra-estrutura</w:t>
      </w:r>
      <w:proofErr w:type="spellEnd"/>
      <w:r w:rsidR="008950BB" w:rsidRPr="00F514B8">
        <w:rPr>
          <w:rFonts w:ascii="Garamond" w:hAnsi="Garamond"/>
          <w:color w:val="000000" w:themeColor="text1"/>
          <w:sz w:val="28"/>
          <w:szCs w:val="28"/>
        </w:rPr>
        <w:t xml:space="preserve"> </w:t>
      </w:r>
      <w:r w:rsidRPr="00F514B8">
        <w:rPr>
          <w:rFonts w:ascii="Garamond" w:hAnsi="Garamond"/>
          <w:color w:val="000000" w:themeColor="text1"/>
          <w:sz w:val="28"/>
          <w:szCs w:val="28"/>
        </w:rPr>
        <w:t xml:space="preserve">crítica, ou o provedor de outro serviço ou usuários do serviço sofrem ou podem sofrer danos devido ao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672D0029" w14:textId="77777777" w:rsidR="008950BB" w:rsidRPr="00F514B8" w:rsidRDefault="008950BB" w:rsidP="008950BB">
      <w:pPr>
        <w:spacing w:after="0" w:line="360" w:lineRule="auto"/>
        <w:ind w:left="1080"/>
        <w:jc w:val="both"/>
        <w:rPr>
          <w:rFonts w:ascii="Garamond" w:hAnsi="Garamond"/>
          <w:color w:val="000000" w:themeColor="text1"/>
          <w:sz w:val="28"/>
          <w:szCs w:val="28"/>
        </w:rPr>
      </w:pPr>
    </w:p>
    <w:p w14:paraId="45217B27" w14:textId="77777777" w:rsidR="00FA095A" w:rsidRPr="00F514B8" w:rsidRDefault="00FA095A" w:rsidP="005A1F3C">
      <w:pPr>
        <w:numPr>
          <w:ilvl w:val="0"/>
          <w:numId w:val="3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disposto no número anterior é </w:t>
      </w:r>
      <w:proofErr w:type="spellStart"/>
      <w:r w:rsidRPr="00F514B8">
        <w:rPr>
          <w:rFonts w:ascii="Garamond" w:hAnsi="Garamond"/>
          <w:color w:val="000000" w:themeColor="text1"/>
          <w:sz w:val="28"/>
          <w:szCs w:val="28"/>
        </w:rPr>
        <w:t>objecto</w:t>
      </w:r>
      <w:proofErr w:type="spellEnd"/>
      <w:r w:rsidRPr="00F514B8">
        <w:rPr>
          <w:rFonts w:ascii="Garamond" w:hAnsi="Garamond"/>
          <w:color w:val="000000" w:themeColor="text1"/>
          <w:sz w:val="28"/>
          <w:szCs w:val="28"/>
        </w:rPr>
        <w:t xml:space="preserve"> de regulamentação própria.</w:t>
      </w:r>
    </w:p>
    <w:p w14:paraId="307E5279" w14:textId="77777777" w:rsidR="00292609" w:rsidRPr="00F514B8" w:rsidRDefault="00292609" w:rsidP="0045412A">
      <w:pPr>
        <w:spacing w:after="0" w:line="360" w:lineRule="auto"/>
        <w:jc w:val="center"/>
        <w:rPr>
          <w:rFonts w:ascii="Garamond" w:hAnsi="Garamond"/>
          <w:b/>
          <w:color w:val="000000" w:themeColor="text1"/>
          <w:sz w:val="28"/>
          <w:szCs w:val="28"/>
        </w:rPr>
      </w:pPr>
    </w:p>
    <w:p w14:paraId="792EB47C" w14:textId="06FC5126"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3</w:t>
      </w:r>
      <w:r w:rsidR="001D5B62" w:rsidRPr="00F514B8">
        <w:rPr>
          <w:rFonts w:ascii="Garamond" w:hAnsi="Garamond"/>
          <w:b/>
          <w:color w:val="000000" w:themeColor="text1"/>
          <w:sz w:val="28"/>
          <w:szCs w:val="28"/>
        </w:rPr>
        <w:t>2</w:t>
      </w:r>
      <w:r w:rsidR="00FA095A" w:rsidRPr="00F514B8">
        <w:rPr>
          <w:rFonts w:ascii="Garamond" w:hAnsi="Garamond"/>
          <w:b/>
          <w:color w:val="000000" w:themeColor="text1"/>
          <w:sz w:val="28"/>
          <w:szCs w:val="28"/>
        </w:rPr>
        <w:t>.º</w:t>
      </w:r>
    </w:p>
    <w:p w14:paraId="0FCEF2A9"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segurança e normalização)</w:t>
      </w:r>
    </w:p>
    <w:p w14:paraId="113FE961" w14:textId="77777777" w:rsidR="00FA095A" w:rsidRPr="00F514B8" w:rsidRDefault="00FA095A" w:rsidP="005A1F3C">
      <w:pPr>
        <w:numPr>
          <w:ilvl w:val="0"/>
          <w:numId w:val="3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requisitos de segurança são definidos de forma a permitir a utilização de padrões, normas e especificações técnicas internacionalmente aceites, aplicáveis à segurança das redes e dos sistemas de informação, sem imposição ou discriminação em favor da utilização de um determinado tipo de tecnologia.</w:t>
      </w:r>
    </w:p>
    <w:p w14:paraId="0311AAAE"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5BE8F99D" w14:textId="77777777" w:rsidR="00FA095A" w:rsidRPr="00F514B8" w:rsidRDefault="00FA095A" w:rsidP="005A1F3C">
      <w:pPr>
        <w:numPr>
          <w:ilvl w:val="0"/>
          <w:numId w:val="3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Os requisitos de segurança são definidos nos termos do diploma próprio.</w:t>
      </w:r>
    </w:p>
    <w:p w14:paraId="13BCF1E6" w14:textId="77777777" w:rsidR="002F66B8" w:rsidRPr="00F514B8" w:rsidRDefault="002F66B8" w:rsidP="0045412A">
      <w:pPr>
        <w:spacing w:after="0" w:line="360" w:lineRule="auto"/>
        <w:jc w:val="center"/>
        <w:rPr>
          <w:rFonts w:ascii="Garamond" w:hAnsi="Garamond"/>
          <w:b/>
          <w:color w:val="000000" w:themeColor="text1"/>
          <w:sz w:val="28"/>
          <w:szCs w:val="28"/>
        </w:rPr>
      </w:pPr>
    </w:p>
    <w:p w14:paraId="5298D3AE" w14:textId="656927B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ARTIGO 33.º</w:t>
      </w:r>
    </w:p>
    <w:p w14:paraId="4BFD8CDB" w14:textId="6CCCFFA4"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NOTIFICAÇÃO DE INCIDENTES)</w:t>
      </w:r>
    </w:p>
    <w:p w14:paraId="591194CF" w14:textId="77777777" w:rsidR="00FA095A" w:rsidRPr="00F514B8" w:rsidRDefault="00FA095A" w:rsidP="005A1F3C">
      <w:pPr>
        <w:numPr>
          <w:ilvl w:val="0"/>
          <w:numId w:val="3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entidades sujeitas aos requisitos de notificação de incidentes são as seguintes:</w:t>
      </w:r>
    </w:p>
    <w:p w14:paraId="1286AE95"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Administração Pública;</w:t>
      </w:r>
    </w:p>
    <w:p w14:paraId="53E43463"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sectoriais e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institucionais;</w:t>
      </w:r>
    </w:p>
    <w:p w14:paraId="74BAA4E2" w14:textId="4E1D656C"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w:t>
      </w:r>
    </w:p>
    <w:p w14:paraId="37547A06"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Operadores de Serviços Essenciais;</w:t>
      </w:r>
    </w:p>
    <w:p w14:paraId="3ED9FEB0"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Provedores de Serviços Digitais;</w:t>
      </w:r>
    </w:p>
    <w:p w14:paraId="4C0C7CDB"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Operadores de Centros de Dados;</w:t>
      </w:r>
    </w:p>
    <w:p w14:paraId="161EAC03"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Operadores de Plataformas de Computação em Nuvem;</w:t>
      </w:r>
    </w:p>
    <w:p w14:paraId="31B9A963" w14:textId="77777777" w:rsidR="00FA095A" w:rsidRPr="00F514B8" w:rsidRDefault="00FA095A" w:rsidP="005A1F3C">
      <w:pPr>
        <w:numPr>
          <w:ilvl w:val="0"/>
          <w:numId w:val="4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Quaisquer outras entidades que utilizem redes e sistemas de informação.</w:t>
      </w:r>
    </w:p>
    <w:p w14:paraId="054EDF1B" w14:textId="77777777" w:rsidR="008950BB" w:rsidRPr="00F514B8" w:rsidRDefault="008950BB" w:rsidP="008950BB">
      <w:pPr>
        <w:spacing w:after="0" w:line="360" w:lineRule="auto"/>
        <w:ind w:left="1080"/>
        <w:jc w:val="both"/>
        <w:rPr>
          <w:rFonts w:ascii="Garamond" w:hAnsi="Garamond"/>
          <w:color w:val="000000" w:themeColor="text1"/>
          <w:sz w:val="28"/>
          <w:szCs w:val="28"/>
        </w:rPr>
      </w:pPr>
    </w:p>
    <w:p w14:paraId="3AA3FA94" w14:textId="77777777" w:rsidR="00FA095A" w:rsidRPr="00F514B8" w:rsidRDefault="00FA095A" w:rsidP="005A1F3C">
      <w:pPr>
        <w:numPr>
          <w:ilvl w:val="0"/>
          <w:numId w:val="3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Sem prejuízo do disposto na presente lei, os requisitos de notificação de incidentes são definidos nos termos previstos em diploma próprio.</w:t>
      </w:r>
    </w:p>
    <w:p w14:paraId="309918E7"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3FD0E1C6" w14:textId="77777777" w:rsidR="00FA095A" w:rsidRPr="00F514B8" w:rsidRDefault="00FA095A" w:rsidP="005A1F3C">
      <w:pPr>
        <w:numPr>
          <w:ilvl w:val="0"/>
          <w:numId w:val="3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requisitos de notificação de incidentes não se aplicam:</w:t>
      </w:r>
    </w:p>
    <w:p w14:paraId="4B7232E2" w14:textId="77777777" w:rsidR="00FA095A" w:rsidRPr="00F514B8" w:rsidRDefault="00FA095A" w:rsidP="005A1F3C">
      <w:pPr>
        <w:numPr>
          <w:ilvl w:val="0"/>
          <w:numId w:val="4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Às redes e sistemas de informação </w:t>
      </w:r>
      <w:proofErr w:type="spellStart"/>
      <w:r w:rsidRPr="00F514B8">
        <w:rPr>
          <w:rFonts w:ascii="Garamond" w:hAnsi="Garamond"/>
          <w:color w:val="000000" w:themeColor="text1"/>
          <w:sz w:val="28"/>
          <w:szCs w:val="28"/>
        </w:rPr>
        <w:t>directamente</w:t>
      </w:r>
      <w:proofErr w:type="spellEnd"/>
      <w:r w:rsidRPr="00F514B8">
        <w:rPr>
          <w:rFonts w:ascii="Garamond" w:hAnsi="Garamond"/>
          <w:color w:val="000000" w:themeColor="text1"/>
          <w:sz w:val="28"/>
          <w:szCs w:val="28"/>
        </w:rPr>
        <w:t xml:space="preserve"> relacionados com o comando e controlo das entidades que superintendem as áreas da Defesa e Segurança Nacional e da Ordem e Segurança pública;</w:t>
      </w:r>
    </w:p>
    <w:p w14:paraId="7716ECA7" w14:textId="77777777" w:rsidR="00FA095A" w:rsidRPr="00F514B8" w:rsidRDefault="00FA095A" w:rsidP="005A1F3C">
      <w:pPr>
        <w:numPr>
          <w:ilvl w:val="0"/>
          <w:numId w:val="4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Às redes e sistemas de informação que processem informação classificada conforme a legislação específica.</w:t>
      </w:r>
    </w:p>
    <w:p w14:paraId="4581B9BB" w14:textId="77777777" w:rsidR="00FA095A" w:rsidRPr="00F514B8" w:rsidRDefault="00FA095A" w:rsidP="0045412A">
      <w:pPr>
        <w:spacing w:after="0" w:line="360" w:lineRule="auto"/>
        <w:jc w:val="center"/>
        <w:rPr>
          <w:rFonts w:ascii="Garamond" w:hAnsi="Garamond"/>
          <w:b/>
          <w:color w:val="000000" w:themeColor="text1"/>
          <w:sz w:val="28"/>
          <w:szCs w:val="28"/>
        </w:rPr>
      </w:pPr>
    </w:p>
    <w:p w14:paraId="1D0C8204" w14:textId="77777777" w:rsidR="008950BB" w:rsidRPr="00F514B8" w:rsidRDefault="008950BB" w:rsidP="0045412A">
      <w:pPr>
        <w:spacing w:after="0" w:line="360" w:lineRule="auto"/>
        <w:jc w:val="center"/>
        <w:rPr>
          <w:rFonts w:ascii="Garamond" w:hAnsi="Garamond"/>
          <w:b/>
          <w:color w:val="000000" w:themeColor="text1"/>
          <w:sz w:val="28"/>
          <w:szCs w:val="28"/>
        </w:rPr>
      </w:pPr>
    </w:p>
    <w:p w14:paraId="712A695B" w14:textId="77777777" w:rsidR="008950BB" w:rsidRPr="00F514B8" w:rsidRDefault="008950BB" w:rsidP="0045412A">
      <w:pPr>
        <w:spacing w:after="0" w:line="360" w:lineRule="auto"/>
        <w:jc w:val="center"/>
        <w:rPr>
          <w:rFonts w:ascii="Garamond" w:hAnsi="Garamond"/>
          <w:b/>
          <w:color w:val="000000" w:themeColor="text1"/>
          <w:sz w:val="28"/>
          <w:szCs w:val="28"/>
        </w:rPr>
      </w:pPr>
    </w:p>
    <w:p w14:paraId="6501AF8A" w14:textId="77777777" w:rsidR="008950BB" w:rsidRPr="00F514B8" w:rsidRDefault="008950BB" w:rsidP="0045412A">
      <w:pPr>
        <w:spacing w:after="0" w:line="360" w:lineRule="auto"/>
        <w:jc w:val="center"/>
        <w:rPr>
          <w:rFonts w:ascii="Garamond" w:hAnsi="Garamond"/>
          <w:b/>
          <w:color w:val="000000" w:themeColor="text1"/>
          <w:sz w:val="28"/>
          <w:szCs w:val="28"/>
        </w:rPr>
      </w:pPr>
    </w:p>
    <w:p w14:paraId="1CBF068A" w14:textId="0DB89800"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ARTIGO</w:t>
      </w:r>
      <w:r w:rsidR="00FA095A" w:rsidRPr="00F514B8">
        <w:rPr>
          <w:rFonts w:ascii="Garamond" w:hAnsi="Garamond"/>
          <w:b/>
          <w:color w:val="000000" w:themeColor="text1"/>
          <w:sz w:val="28"/>
          <w:szCs w:val="28"/>
        </w:rPr>
        <w:t xml:space="preserve"> 3</w:t>
      </w:r>
      <w:r w:rsidR="001D5B62" w:rsidRPr="00F514B8">
        <w:rPr>
          <w:rFonts w:ascii="Garamond" w:hAnsi="Garamond"/>
          <w:b/>
          <w:color w:val="000000" w:themeColor="text1"/>
          <w:sz w:val="28"/>
          <w:szCs w:val="28"/>
        </w:rPr>
        <w:t>4</w:t>
      </w:r>
      <w:r w:rsidR="00FA095A" w:rsidRPr="00F514B8">
        <w:rPr>
          <w:rFonts w:ascii="Garamond" w:hAnsi="Garamond"/>
          <w:b/>
          <w:color w:val="000000" w:themeColor="text1"/>
          <w:sz w:val="28"/>
          <w:szCs w:val="28"/>
        </w:rPr>
        <w:t>.º</w:t>
      </w:r>
    </w:p>
    <w:p w14:paraId="676A9A2C" w14:textId="4397CBBF"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(Requisitos de segurança para </w:t>
      </w:r>
      <w:r w:rsidR="000C6E61" w:rsidRPr="00F514B8">
        <w:rPr>
          <w:rFonts w:ascii="Garamond" w:hAnsi="Garamond"/>
          <w:b/>
          <w:color w:val="000000" w:themeColor="text1"/>
          <w:sz w:val="28"/>
          <w:szCs w:val="28"/>
        </w:rPr>
        <w:t xml:space="preserve">a </w:t>
      </w:r>
      <w:r w:rsidRPr="00F514B8">
        <w:rPr>
          <w:rFonts w:ascii="Garamond" w:hAnsi="Garamond"/>
          <w:b/>
          <w:color w:val="000000" w:themeColor="text1"/>
          <w:sz w:val="28"/>
          <w:szCs w:val="28"/>
        </w:rPr>
        <w:t xml:space="preserve">Administração Pública e Operadores de </w:t>
      </w:r>
      <w:proofErr w:type="spellStart"/>
      <w:r w:rsidRPr="00F514B8">
        <w:rPr>
          <w:rFonts w:ascii="Garamond" w:hAnsi="Garamond"/>
          <w:b/>
          <w:color w:val="000000" w:themeColor="text1"/>
          <w:sz w:val="28"/>
          <w:szCs w:val="28"/>
        </w:rPr>
        <w:t>Infra</w:t>
      </w:r>
      <w:r w:rsidR="008211AA" w:rsidRPr="00F514B8">
        <w:rPr>
          <w:rFonts w:ascii="Garamond" w:hAnsi="Garamond"/>
          <w:b/>
          <w:color w:val="000000" w:themeColor="text1"/>
          <w:sz w:val="28"/>
          <w:szCs w:val="28"/>
        </w:rPr>
        <w:t>-</w:t>
      </w:r>
      <w:r w:rsidRPr="00F514B8">
        <w:rPr>
          <w:rFonts w:ascii="Garamond" w:hAnsi="Garamond"/>
          <w:b/>
          <w:color w:val="000000" w:themeColor="text1"/>
          <w:sz w:val="28"/>
          <w:szCs w:val="28"/>
        </w:rPr>
        <w:t>estruturas</w:t>
      </w:r>
      <w:proofErr w:type="spellEnd"/>
      <w:r w:rsidRPr="00F514B8">
        <w:rPr>
          <w:rFonts w:ascii="Garamond" w:hAnsi="Garamond"/>
          <w:b/>
          <w:color w:val="000000" w:themeColor="text1"/>
          <w:sz w:val="28"/>
          <w:szCs w:val="28"/>
        </w:rPr>
        <w:t xml:space="preserve"> Críticas)</w:t>
      </w:r>
    </w:p>
    <w:p w14:paraId="7FA9731B" w14:textId="70ECC8FD" w:rsidR="00FA095A" w:rsidRPr="00F514B8" w:rsidRDefault="00FA095A" w:rsidP="005A1F3C">
      <w:pPr>
        <w:numPr>
          <w:ilvl w:val="0"/>
          <w:numId w:val="4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Órgãos </w:t>
      </w:r>
      <w:r w:rsidR="000C6E61" w:rsidRPr="00F514B8">
        <w:rPr>
          <w:rFonts w:ascii="Garamond" w:hAnsi="Garamond"/>
          <w:color w:val="000000" w:themeColor="text1"/>
          <w:sz w:val="28"/>
          <w:szCs w:val="28"/>
        </w:rPr>
        <w:t xml:space="preserve">e Serviços </w:t>
      </w:r>
      <w:r w:rsidRPr="00F514B8">
        <w:rPr>
          <w:rFonts w:ascii="Garamond" w:hAnsi="Garamond"/>
          <w:color w:val="000000" w:themeColor="text1"/>
          <w:sz w:val="28"/>
          <w:szCs w:val="28"/>
        </w:rPr>
        <w:t xml:space="preserve">da Administração Pública e os 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 devem cumprir as medidas técnicas e organizativas adequadas e proporcionais para gerir os riscos que se colocam à segurança das redes e dos sistemas de informação que utilizam.</w:t>
      </w:r>
    </w:p>
    <w:p w14:paraId="4DC29245"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22B1CCF2" w14:textId="77777777" w:rsidR="00FA095A" w:rsidRPr="00F514B8" w:rsidRDefault="00FA095A" w:rsidP="005A1F3C">
      <w:pPr>
        <w:numPr>
          <w:ilvl w:val="0"/>
          <w:numId w:val="4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medidas previstas no número anterior devem garantir um nível de segurança adequado ao risco em causa, tendo em conta os progressos técnicos mais recentes.</w:t>
      </w:r>
    </w:p>
    <w:p w14:paraId="0F73B9AD"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1A10163D" w14:textId="31222D64" w:rsidR="00FA095A" w:rsidRPr="00F514B8" w:rsidRDefault="00FA095A" w:rsidP="005A1F3C">
      <w:pPr>
        <w:numPr>
          <w:ilvl w:val="0"/>
          <w:numId w:val="4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Órgãos</w:t>
      </w:r>
      <w:r w:rsidR="000C6E61" w:rsidRPr="00F514B8">
        <w:rPr>
          <w:rFonts w:ascii="Garamond" w:hAnsi="Garamond"/>
          <w:color w:val="000000" w:themeColor="text1"/>
          <w:sz w:val="28"/>
          <w:szCs w:val="28"/>
        </w:rPr>
        <w:t xml:space="preserve"> e Serviços</w:t>
      </w:r>
      <w:r w:rsidRPr="00F514B8">
        <w:rPr>
          <w:rFonts w:ascii="Garamond" w:hAnsi="Garamond"/>
          <w:color w:val="000000" w:themeColor="text1"/>
          <w:sz w:val="28"/>
          <w:szCs w:val="28"/>
        </w:rPr>
        <w:t xml:space="preserve"> da Administração Pública e os 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 tomam as medidas adequadas para evitar os incidentes que </w:t>
      </w:r>
      <w:proofErr w:type="spellStart"/>
      <w:r w:rsidRPr="00F514B8">
        <w:rPr>
          <w:rFonts w:ascii="Garamond" w:hAnsi="Garamond"/>
          <w:color w:val="000000" w:themeColor="text1"/>
          <w:sz w:val="28"/>
          <w:szCs w:val="28"/>
        </w:rPr>
        <w:t>afectem</w:t>
      </w:r>
      <w:proofErr w:type="spellEnd"/>
      <w:r w:rsidRPr="00F514B8">
        <w:rPr>
          <w:rFonts w:ascii="Garamond" w:hAnsi="Garamond"/>
          <w:color w:val="000000" w:themeColor="text1"/>
          <w:sz w:val="28"/>
          <w:szCs w:val="28"/>
        </w:rPr>
        <w:t xml:space="preserve"> a segurança das redes e dos sistemas de informação utilizados e para reduzir ao mínimo o seu impacto.</w:t>
      </w:r>
    </w:p>
    <w:p w14:paraId="7631F015" w14:textId="77777777" w:rsidR="002F66B8" w:rsidRPr="00F514B8" w:rsidRDefault="00FA095A" w:rsidP="0045412A">
      <w:pPr>
        <w:tabs>
          <w:tab w:val="left" w:pos="3410"/>
          <w:tab w:val="center" w:pos="4252"/>
        </w:tabs>
        <w:spacing w:after="0" w:line="360" w:lineRule="auto"/>
        <w:rPr>
          <w:rFonts w:ascii="Garamond" w:hAnsi="Garamond"/>
          <w:b/>
          <w:color w:val="000000" w:themeColor="text1"/>
          <w:sz w:val="28"/>
          <w:szCs w:val="28"/>
        </w:rPr>
      </w:pPr>
      <w:r w:rsidRPr="00F514B8">
        <w:rPr>
          <w:rFonts w:ascii="Garamond" w:hAnsi="Garamond"/>
          <w:b/>
          <w:color w:val="000000" w:themeColor="text1"/>
          <w:sz w:val="28"/>
          <w:szCs w:val="28"/>
        </w:rPr>
        <w:tab/>
      </w:r>
    </w:p>
    <w:p w14:paraId="74D4523B" w14:textId="45BDACC7" w:rsidR="00FA095A" w:rsidRPr="00F514B8" w:rsidRDefault="00FA095A" w:rsidP="0045412A">
      <w:pPr>
        <w:tabs>
          <w:tab w:val="left" w:pos="3410"/>
          <w:tab w:val="center" w:pos="4252"/>
        </w:tabs>
        <w:spacing w:after="0" w:line="360" w:lineRule="auto"/>
        <w:rPr>
          <w:rFonts w:ascii="Garamond" w:hAnsi="Garamond"/>
          <w:b/>
          <w:color w:val="000000" w:themeColor="text1"/>
          <w:sz w:val="28"/>
          <w:szCs w:val="28"/>
        </w:rPr>
      </w:pPr>
      <w:r w:rsidRPr="00F514B8">
        <w:rPr>
          <w:rFonts w:ascii="Garamond" w:hAnsi="Garamond"/>
          <w:b/>
          <w:color w:val="000000" w:themeColor="text1"/>
          <w:sz w:val="28"/>
          <w:szCs w:val="28"/>
        </w:rPr>
        <w:tab/>
      </w:r>
      <w:r w:rsidR="008A5479" w:rsidRPr="00F514B8">
        <w:rPr>
          <w:rFonts w:ascii="Garamond" w:hAnsi="Garamond"/>
          <w:b/>
          <w:color w:val="000000" w:themeColor="text1"/>
          <w:sz w:val="28"/>
          <w:szCs w:val="28"/>
        </w:rPr>
        <w:t xml:space="preserve">ARTIGO </w:t>
      </w:r>
      <w:r w:rsidRPr="00F514B8">
        <w:rPr>
          <w:rFonts w:ascii="Garamond" w:hAnsi="Garamond"/>
          <w:b/>
          <w:color w:val="000000" w:themeColor="text1"/>
          <w:sz w:val="28"/>
          <w:szCs w:val="28"/>
        </w:rPr>
        <w:t>3</w:t>
      </w:r>
      <w:r w:rsidR="001D5B62" w:rsidRPr="00F514B8">
        <w:rPr>
          <w:rFonts w:ascii="Garamond" w:hAnsi="Garamond"/>
          <w:b/>
          <w:color w:val="000000" w:themeColor="text1"/>
          <w:sz w:val="28"/>
          <w:szCs w:val="28"/>
        </w:rPr>
        <w:t>5</w:t>
      </w:r>
      <w:r w:rsidRPr="00F514B8">
        <w:rPr>
          <w:rFonts w:ascii="Garamond" w:hAnsi="Garamond"/>
          <w:b/>
          <w:color w:val="000000" w:themeColor="text1"/>
          <w:sz w:val="28"/>
          <w:szCs w:val="28"/>
        </w:rPr>
        <w:t>.º</w:t>
      </w:r>
    </w:p>
    <w:p w14:paraId="1063A456" w14:textId="6F0A2E48"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(Notificação de incidentes para </w:t>
      </w:r>
      <w:r w:rsidR="000C6E61" w:rsidRPr="00F514B8">
        <w:rPr>
          <w:rFonts w:ascii="Garamond" w:hAnsi="Garamond"/>
          <w:b/>
          <w:color w:val="000000" w:themeColor="text1"/>
          <w:sz w:val="28"/>
          <w:szCs w:val="28"/>
        </w:rPr>
        <w:t>a</w:t>
      </w:r>
      <w:r w:rsidRPr="00F514B8">
        <w:rPr>
          <w:rFonts w:ascii="Garamond" w:hAnsi="Garamond"/>
          <w:b/>
          <w:color w:val="000000" w:themeColor="text1"/>
          <w:sz w:val="28"/>
          <w:szCs w:val="28"/>
        </w:rPr>
        <w:t xml:space="preserve"> Administração Pública e Operadores de </w:t>
      </w:r>
      <w:proofErr w:type="spellStart"/>
      <w:r w:rsidRPr="00F514B8">
        <w:rPr>
          <w:rFonts w:ascii="Garamond" w:hAnsi="Garamond"/>
          <w:b/>
          <w:color w:val="000000" w:themeColor="text1"/>
          <w:sz w:val="28"/>
          <w:szCs w:val="28"/>
        </w:rPr>
        <w:t>Infra</w:t>
      </w:r>
      <w:r w:rsidR="008211AA" w:rsidRPr="00F514B8">
        <w:rPr>
          <w:rFonts w:ascii="Garamond" w:hAnsi="Garamond"/>
          <w:b/>
          <w:color w:val="000000" w:themeColor="text1"/>
          <w:sz w:val="28"/>
          <w:szCs w:val="28"/>
        </w:rPr>
        <w:t>-</w:t>
      </w:r>
      <w:r w:rsidRPr="00F514B8">
        <w:rPr>
          <w:rFonts w:ascii="Garamond" w:hAnsi="Garamond"/>
          <w:b/>
          <w:color w:val="000000" w:themeColor="text1"/>
          <w:sz w:val="28"/>
          <w:szCs w:val="28"/>
        </w:rPr>
        <w:t>estruturas</w:t>
      </w:r>
      <w:proofErr w:type="spellEnd"/>
      <w:r w:rsidRPr="00F514B8">
        <w:rPr>
          <w:rFonts w:ascii="Garamond" w:hAnsi="Garamond"/>
          <w:b/>
          <w:color w:val="000000" w:themeColor="text1"/>
          <w:sz w:val="28"/>
          <w:szCs w:val="28"/>
        </w:rPr>
        <w:t xml:space="preserve"> Críticas)</w:t>
      </w:r>
    </w:p>
    <w:p w14:paraId="59A4374E" w14:textId="73940945"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Órgãos</w:t>
      </w:r>
      <w:r w:rsidR="000C6E61" w:rsidRPr="00F514B8">
        <w:rPr>
          <w:rFonts w:ascii="Garamond" w:hAnsi="Garamond"/>
          <w:color w:val="000000" w:themeColor="text1"/>
          <w:sz w:val="28"/>
          <w:szCs w:val="28"/>
        </w:rPr>
        <w:t xml:space="preserve"> e Serviços</w:t>
      </w:r>
      <w:r w:rsidRPr="00F514B8">
        <w:rPr>
          <w:rFonts w:ascii="Garamond" w:hAnsi="Garamond"/>
          <w:color w:val="000000" w:themeColor="text1"/>
          <w:sz w:val="28"/>
          <w:szCs w:val="28"/>
        </w:rPr>
        <w:t xml:space="preserve"> da Administração Pública e os 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 devem estabelecer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institucionais e notificar ao </w:t>
      </w:r>
      <w:proofErr w:type="spellStart"/>
      <w:r w:rsidRPr="00F514B8">
        <w:rPr>
          <w:rFonts w:ascii="Garamond" w:hAnsi="Garamond"/>
          <w:color w:val="000000" w:themeColor="text1"/>
          <w:sz w:val="28"/>
          <w:szCs w:val="28"/>
        </w:rPr>
        <w:t>respectivo</w:t>
      </w:r>
      <w:proofErr w:type="spellEnd"/>
      <w:r w:rsidRPr="00F514B8">
        <w:rPr>
          <w:rFonts w:ascii="Garamond" w:hAnsi="Garamond"/>
          <w:color w:val="000000" w:themeColor="text1"/>
          <w:sz w:val="28"/>
          <w:szCs w:val="28"/>
        </w:rPr>
        <w:t xml:space="preserve"> CSIRT sectorial e ao CERT.ao os incidentes com um impacto relevante na segurança das redes e dos sistemas de informação, no prazo definido em diploma próprio aprovado pelo Centro Nacional de Cibersegurança.</w:t>
      </w:r>
    </w:p>
    <w:p w14:paraId="06A9582E"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0BEA90CB" w14:textId="7BCE09F2"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 xml:space="preserve">A notificação dos 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 inclui informação que permita ao CERT.ao determinar o impacto transfronteiriço dos incidentes.</w:t>
      </w:r>
    </w:p>
    <w:p w14:paraId="4203DADE"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40C16CF9" w14:textId="77777777"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notificação não acarreta responsabilidades acrescidas para a parte notificante.</w:t>
      </w:r>
    </w:p>
    <w:p w14:paraId="28CAC060"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577E7342" w14:textId="77777777"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fim de determinar a relevância do impacto de um incidente são tidos em conta, designadamente, os seguintes parâmetros:</w:t>
      </w:r>
    </w:p>
    <w:p w14:paraId="29188CE9" w14:textId="77777777" w:rsidR="00FA095A" w:rsidRPr="00F514B8" w:rsidRDefault="00FA095A" w:rsidP="005A1F3C">
      <w:pPr>
        <w:numPr>
          <w:ilvl w:val="0"/>
          <w:numId w:val="4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número de utilizadores </w:t>
      </w:r>
      <w:proofErr w:type="spellStart"/>
      <w:r w:rsidRPr="00F514B8">
        <w:rPr>
          <w:rFonts w:ascii="Garamond" w:hAnsi="Garamond"/>
          <w:color w:val="000000" w:themeColor="text1"/>
          <w:sz w:val="28"/>
          <w:szCs w:val="28"/>
        </w:rPr>
        <w:t>afectados</w:t>
      </w:r>
      <w:proofErr w:type="spellEnd"/>
      <w:r w:rsidRPr="00F514B8">
        <w:rPr>
          <w:rFonts w:ascii="Garamond" w:hAnsi="Garamond"/>
          <w:color w:val="000000" w:themeColor="text1"/>
          <w:sz w:val="28"/>
          <w:szCs w:val="28"/>
        </w:rPr>
        <w:t>;</w:t>
      </w:r>
    </w:p>
    <w:p w14:paraId="2DE289A2" w14:textId="77777777" w:rsidR="00FA095A" w:rsidRPr="00F514B8" w:rsidRDefault="00FA095A" w:rsidP="005A1F3C">
      <w:pPr>
        <w:numPr>
          <w:ilvl w:val="0"/>
          <w:numId w:val="4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duração do incidente;</w:t>
      </w:r>
    </w:p>
    <w:p w14:paraId="66C6CE29" w14:textId="77777777" w:rsidR="00FA095A" w:rsidRPr="00F514B8" w:rsidRDefault="00FA095A" w:rsidP="005A1F3C">
      <w:pPr>
        <w:numPr>
          <w:ilvl w:val="0"/>
          <w:numId w:val="4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distribuição geográfica, no que se refere à zona </w:t>
      </w:r>
      <w:proofErr w:type="spellStart"/>
      <w:r w:rsidRPr="00F514B8">
        <w:rPr>
          <w:rFonts w:ascii="Garamond" w:hAnsi="Garamond"/>
          <w:color w:val="000000" w:themeColor="text1"/>
          <w:sz w:val="28"/>
          <w:szCs w:val="28"/>
        </w:rPr>
        <w:t>afectada</w:t>
      </w:r>
      <w:proofErr w:type="spellEnd"/>
      <w:r w:rsidRPr="00F514B8">
        <w:rPr>
          <w:rFonts w:ascii="Garamond" w:hAnsi="Garamond"/>
          <w:color w:val="000000" w:themeColor="text1"/>
          <w:sz w:val="28"/>
          <w:szCs w:val="28"/>
        </w:rPr>
        <w:t xml:space="preserve"> pelo incidente.</w:t>
      </w:r>
    </w:p>
    <w:p w14:paraId="70F5030E" w14:textId="77777777" w:rsidR="008950BB" w:rsidRPr="00F514B8" w:rsidRDefault="008950BB" w:rsidP="008950BB">
      <w:pPr>
        <w:spacing w:after="0" w:line="360" w:lineRule="auto"/>
        <w:ind w:left="1080"/>
        <w:jc w:val="both"/>
        <w:rPr>
          <w:rFonts w:ascii="Garamond" w:hAnsi="Garamond"/>
          <w:color w:val="000000" w:themeColor="text1"/>
          <w:sz w:val="28"/>
          <w:szCs w:val="28"/>
        </w:rPr>
      </w:pPr>
    </w:p>
    <w:p w14:paraId="73DFF194" w14:textId="77777777"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Sempre que as circunstâncias o permitam, o Centro Nacional de Cibersegurança presta ao notificante as informações relevantes relativas ao seguimento da sua notificação, nomeadamente, informações que possam contribuir para o tratamento eficaz do incidente.</w:t>
      </w:r>
    </w:p>
    <w:p w14:paraId="27DBD069"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7143B02D" w14:textId="2A6094A8"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Centro Nacional de Cibersegurança, após consultar o notificante, pode divulgar incidentes específicos de acordo com o interesse público, salvaguardando a segurança e os interesses dos 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w:t>
      </w:r>
    </w:p>
    <w:p w14:paraId="79964A07"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4CCAA077" w14:textId="01537EE6"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Órgãos </w:t>
      </w:r>
      <w:r w:rsidR="00917774" w:rsidRPr="00F514B8">
        <w:rPr>
          <w:rFonts w:ascii="Garamond" w:hAnsi="Garamond"/>
          <w:color w:val="000000" w:themeColor="text1"/>
          <w:sz w:val="28"/>
          <w:szCs w:val="28"/>
        </w:rPr>
        <w:t xml:space="preserve">e Serviços </w:t>
      </w:r>
      <w:r w:rsidRPr="00F514B8">
        <w:rPr>
          <w:rFonts w:ascii="Garamond" w:hAnsi="Garamond"/>
          <w:color w:val="000000" w:themeColor="text1"/>
          <w:sz w:val="28"/>
          <w:szCs w:val="28"/>
        </w:rPr>
        <w:t xml:space="preserve">da Administração Pública e os Operadores de </w:t>
      </w:r>
      <w:proofErr w:type="spellStart"/>
      <w:r w:rsidRPr="00F514B8">
        <w:rPr>
          <w:rFonts w:ascii="Garamond" w:hAnsi="Garamond"/>
          <w:color w:val="000000" w:themeColor="text1"/>
          <w:sz w:val="28"/>
          <w:szCs w:val="28"/>
        </w:rPr>
        <w:t>Infra</w:t>
      </w:r>
      <w:r w:rsidR="008211AA" w:rsidRPr="00F514B8">
        <w:rPr>
          <w:rFonts w:ascii="Garamond" w:hAnsi="Garamond"/>
          <w:color w:val="000000" w:themeColor="text1"/>
          <w:sz w:val="28"/>
          <w:szCs w:val="28"/>
        </w:rPr>
        <w:t>-</w:t>
      </w:r>
      <w:r w:rsidRPr="00F514B8">
        <w:rPr>
          <w:rFonts w:ascii="Garamond" w:hAnsi="Garamond"/>
          <w:color w:val="000000" w:themeColor="text1"/>
          <w:sz w:val="28"/>
          <w:szCs w:val="28"/>
        </w:rPr>
        <w:t>estruturas</w:t>
      </w:r>
      <w:proofErr w:type="spellEnd"/>
      <w:r w:rsidRPr="00F514B8">
        <w:rPr>
          <w:rFonts w:ascii="Garamond" w:hAnsi="Garamond"/>
          <w:color w:val="000000" w:themeColor="text1"/>
          <w:sz w:val="28"/>
          <w:szCs w:val="28"/>
        </w:rPr>
        <w:t xml:space="preserve"> Críticas são </w:t>
      </w:r>
      <w:proofErr w:type="gramStart"/>
      <w:r w:rsidRPr="00F514B8">
        <w:rPr>
          <w:rFonts w:ascii="Garamond" w:hAnsi="Garamond"/>
          <w:color w:val="000000" w:themeColor="text1"/>
          <w:sz w:val="28"/>
          <w:szCs w:val="28"/>
        </w:rPr>
        <w:t>obrigados</w:t>
      </w:r>
      <w:proofErr w:type="gramEnd"/>
      <w:r w:rsidRPr="00F514B8">
        <w:rPr>
          <w:rFonts w:ascii="Garamond" w:hAnsi="Garamond"/>
          <w:color w:val="000000" w:themeColor="text1"/>
          <w:sz w:val="28"/>
          <w:szCs w:val="28"/>
        </w:rPr>
        <w:t xml:space="preserve"> a submeter ao CSIRT sectorial e para o CERT.ao o relatório mensal sobre a resposta e resolução do incidente.</w:t>
      </w:r>
    </w:p>
    <w:p w14:paraId="72C59529"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147AC149" w14:textId="77777777" w:rsidR="00FA095A" w:rsidRPr="00F514B8" w:rsidRDefault="00FA095A" w:rsidP="005A1F3C">
      <w:pPr>
        <w:numPr>
          <w:ilvl w:val="0"/>
          <w:numId w:val="4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O relatório de resposta e resolução de incidentes incluirá informações sobre as causas do incidente de segurança cibernética, o tempo gasto na sua resolução, as medidas aplicadas, o impacto da mesma e todas as outras informações exigidas pelos regulamentos da presente lei.</w:t>
      </w:r>
    </w:p>
    <w:p w14:paraId="4455CF02" w14:textId="77777777" w:rsidR="002F66B8" w:rsidRPr="00F514B8" w:rsidRDefault="002F66B8" w:rsidP="0045412A">
      <w:pPr>
        <w:spacing w:after="0" w:line="360" w:lineRule="auto"/>
        <w:jc w:val="center"/>
        <w:rPr>
          <w:rFonts w:ascii="Garamond" w:hAnsi="Garamond"/>
          <w:b/>
          <w:color w:val="000000" w:themeColor="text1"/>
          <w:sz w:val="28"/>
          <w:szCs w:val="28"/>
        </w:rPr>
      </w:pPr>
    </w:p>
    <w:p w14:paraId="224CA850" w14:textId="77777777" w:rsidR="0045412A" w:rsidRPr="00F514B8" w:rsidRDefault="0045412A" w:rsidP="0045412A">
      <w:pPr>
        <w:spacing w:after="0" w:line="360" w:lineRule="auto"/>
        <w:jc w:val="center"/>
        <w:rPr>
          <w:rFonts w:ascii="Garamond" w:hAnsi="Garamond"/>
          <w:b/>
          <w:color w:val="000000" w:themeColor="text1"/>
          <w:sz w:val="28"/>
          <w:szCs w:val="28"/>
        </w:rPr>
      </w:pPr>
    </w:p>
    <w:p w14:paraId="2AF35020" w14:textId="568E0B1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3</w:t>
      </w:r>
      <w:r w:rsidR="001D5B62" w:rsidRPr="00F514B8">
        <w:rPr>
          <w:rFonts w:ascii="Garamond" w:hAnsi="Garamond"/>
          <w:b/>
          <w:color w:val="000000" w:themeColor="text1"/>
          <w:sz w:val="28"/>
          <w:szCs w:val="28"/>
        </w:rPr>
        <w:t>6</w:t>
      </w:r>
      <w:r w:rsidR="00FA095A" w:rsidRPr="00F514B8">
        <w:rPr>
          <w:rFonts w:ascii="Garamond" w:hAnsi="Garamond"/>
          <w:b/>
          <w:color w:val="000000" w:themeColor="text1"/>
          <w:sz w:val="28"/>
          <w:szCs w:val="28"/>
        </w:rPr>
        <w:t>.º</w:t>
      </w:r>
    </w:p>
    <w:p w14:paraId="5355B1A4"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segurança para os Operadores de Serviços Essenciais)</w:t>
      </w:r>
    </w:p>
    <w:p w14:paraId="198CCE80" w14:textId="77777777" w:rsidR="00FA095A" w:rsidRPr="00F514B8" w:rsidRDefault="00FA095A" w:rsidP="005A1F3C">
      <w:pPr>
        <w:numPr>
          <w:ilvl w:val="0"/>
          <w:numId w:val="4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Serviços Essenciais devem cumprir as medidas técnicas e organizativas adequadas e proporcionais para gerir os riscos que se colocam à segurança das redes e dos sistemas de informação que utilizam.</w:t>
      </w:r>
    </w:p>
    <w:p w14:paraId="6F8C1FEA"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49DAC9E2" w14:textId="77777777" w:rsidR="00FA095A" w:rsidRPr="00F514B8" w:rsidRDefault="00FA095A" w:rsidP="005A1F3C">
      <w:pPr>
        <w:numPr>
          <w:ilvl w:val="0"/>
          <w:numId w:val="4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medidas previstas no número anterior devem garantir um nível de segurança adequado ao risco em causa, tendo em conta os progressos técnicos mais recentes.</w:t>
      </w:r>
    </w:p>
    <w:p w14:paraId="46B65043"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697FC495" w14:textId="77777777" w:rsidR="00FA095A" w:rsidRPr="00F514B8" w:rsidRDefault="00FA095A" w:rsidP="005A1F3C">
      <w:pPr>
        <w:numPr>
          <w:ilvl w:val="0"/>
          <w:numId w:val="4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Serviços Essenciais devem tomar as medidas adequadas para evitar os incidentes que </w:t>
      </w:r>
      <w:proofErr w:type="spellStart"/>
      <w:r w:rsidRPr="00F514B8">
        <w:rPr>
          <w:rFonts w:ascii="Garamond" w:hAnsi="Garamond"/>
          <w:color w:val="000000" w:themeColor="text1"/>
          <w:sz w:val="28"/>
          <w:szCs w:val="28"/>
        </w:rPr>
        <w:t>afectem</w:t>
      </w:r>
      <w:proofErr w:type="spellEnd"/>
      <w:r w:rsidRPr="00F514B8">
        <w:rPr>
          <w:rFonts w:ascii="Garamond" w:hAnsi="Garamond"/>
          <w:color w:val="000000" w:themeColor="text1"/>
          <w:sz w:val="28"/>
          <w:szCs w:val="28"/>
        </w:rPr>
        <w:t xml:space="preserve"> a segurança das redes e dos sistemas de informação utilizados para a prestação dos seus serviços essenciais e para reduzir ao mínimo o seu impacto, a fim de assegurar a continuidade desses serviços.</w:t>
      </w:r>
    </w:p>
    <w:p w14:paraId="65A56E08" w14:textId="77777777" w:rsidR="002F66B8" w:rsidRPr="00F514B8" w:rsidRDefault="002F66B8" w:rsidP="0045412A">
      <w:pPr>
        <w:spacing w:after="0" w:line="360" w:lineRule="auto"/>
        <w:jc w:val="center"/>
        <w:rPr>
          <w:rFonts w:ascii="Garamond" w:hAnsi="Garamond"/>
          <w:b/>
          <w:color w:val="000000" w:themeColor="text1"/>
          <w:sz w:val="28"/>
          <w:szCs w:val="28"/>
        </w:rPr>
      </w:pPr>
    </w:p>
    <w:p w14:paraId="167B03F2" w14:textId="3B8CE08B"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3</w:t>
      </w:r>
      <w:r w:rsidR="001D5B62" w:rsidRPr="00F514B8">
        <w:rPr>
          <w:rFonts w:ascii="Garamond" w:hAnsi="Garamond"/>
          <w:b/>
          <w:color w:val="000000" w:themeColor="text1"/>
          <w:sz w:val="28"/>
          <w:szCs w:val="28"/>
        </w:rPr>
        <w:t>7</w:t>
      </w:r>
      <w:r w:rsidR="00FA095A" w:rsidRPr="00F514B8">
        <w:rPr>
          <w:rFonts w:ascii="Garamond" w:hAnsi="Garamond"/>
          <w:b/>
          <w:color w:val="000000" w:themeColor="text1"/>
          <w:sz w:val="28"/>
          <w:szCs w:val="28"/>
        </w:rPr>
        <w:t>.º</w:t>
      </w:r>
    </w:p>
    <w:p w14:paraId="085328FE"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(Notificação de incidentes para os Operadores de Serviços Essenciais)</w:t>
      </w:r>
    </w:p>
    <w:p w14:paraId="79585616"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Serviços Essenciais devem estabelecer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institucionais e notificar ao </w:t>
      </w:r>
      <w:proofErr w:type="spellStart"/>
      <w:r w:rsidRPr="00F514B8">
        <w:rPr>
          <w:rFonts w:ascii="Garamond" w:hAnsi="Garamond"/>
          <w:color w:val="000000" w:themeColor="text1"/>
          <w:sz w:val="28"/>
          <w:szCs w:val="28"/>
        </w:rPr>
        <w:t>respectivo</w:t>
      </w:r>
      <w:proofErr w:type="spellEnd"/>
      <w:r w:rsidRPr="00F514B8">
        <w:rPr>
          <w:rFonts w:ascii="Garamond" w:hAnsi="Garamond"/>
          <w:color w:val="000000" w:themeColor="text1"/>
          <w:sz w:val="28"/>
          <w:szCs w:val="28"/>
        </w:rPr>
        <w:t xml:space="preserve"> CSIRT sectorial e ao CERT Nacional os incidentes com um impacto relevante na continuidade dos </w:t>
      </w:r>
      <w:r w:rsidRPr="00F514B8">
        <w:rPr>
          <w:rFonts w:ascii="Garamond" w:hAnsi="Garamond"/>
          <w:color w:val="000000" w:themeColor="text1"/>
          <w:sz w:val="28"/>
          <w:szCs w:val="28"/>
        </w:rPr>
        <w:lastRenderedPageBreak/>
        <w:t>serviços essenciais por si prestados, no prazo definido pelo Centro Nacional de Cibersegurança.</w:t>
      </w:r>
    </w:p>
    <w:p w14:paraId="2917BBDD"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4CEB8493"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notificação inclui informação que permita ao Centro Nacional de Cibersegurança determinar o impacto transfronteiriço dos incidentes.</w:t>
      </w:r>
    </w:p>
    <w:p w14:paraId="5D767982"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0249DB8A"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notificação não acarreta responsabilidades acrescidas para a parte notificante.</w:t>
      </w:r>
    </w:p>
    <w:p w14:paraId="192EE05B"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6677F254"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fim de determinar a relevância do impacto de um incidente são tidos em conta, designadamente, os seguintes parâmetros:</w:t>
      </w:r>
    </w:p>
    <w:p w14:paraId="22987F60" w14:textId="77777777" w:rsidR="00FA095A" w:rsidRPr="00F514B8" w:rsidRDefault="00FA095A" w:rsidP="005A1F3C">
      <w:pPr>
        <w:numPr>
          <w:ilvl w:val="0"/>
          <w:numId w:val="4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número de utilizadores </w:t>
      </w:r>
      <w:proofErr w:type="spellStart"/>
      <w:r w:rsidRPr="00F514B8">
        <w:rPr>
          <w:rFonts w:ascii="Garamond" w:hAnsi="Garamond"/>
          <w:color w:val="000000" w:themeColor="text1"/>
          <w:sz w:val="28"/>
          <w:szCs w:val="28"/>
        </w:rPr>
        <w:t>afectados</w:t>
      </w:r>
      <w:proofErr w:type="spellEnd"/>
      <w:r w:rsidRPr="00F514B8">
        <w:rPr>
          <w:rFonts w:ascii="Garamond" w:hAnsi="Garamond"/>
          <w:color w:val="000000" w:themeColor="text1"/>
          <w:sz w:val="28"/>
          <w:szCs w:val="28"/>
        </w:rPr>
        <w:t xml:space="preserve"> pela perturbação do serviço essencial;</w:t>
      </w:r>
    </w:p>
    <w:p w14:paraId="4F5B3DD9" w14:textId="77777777" w:rsidR="00FA095A" w:rsidRPr="00F514B8" w:rsidRDefault="00FA095A" w:rsidP="005A1F3C">
      <w:pPr>
        <w:numPr>
          <w:ilvl w:val="0"/>
          <w:numId w:val="4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duração do incidente;</w:t>
      </w:r>
    </w:p>
    <w:p w14:paraId="7A607B9B" w14:textId="77777777" w:rsidR="00FA095A" w:rsidRPr="00F514B8" w:rsidRDefault="00FA095A" w:rsidP="005A1F3C">
      <w:pPr>
        <w:numPr>
          <w:ilvl w:val="0"/>
          <w:numId w:val="4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distribuição geográfica, no que se refere à zona </w:t>
      </w:r>
      <w:proofErr w:type="spellStart"/>
      <w:r w:rsidRPr="00F514B8">
        <w:rPr>
          <w:rFonts w:ascii="Garamond" w:hAnsi="Garamond"/>
          <w:color w:val="000000" w:themeColor="text1"/>
          <w:sz w:val="28"/>
          <w:szCs w:val="28"/>
        </w:rPr>
        <w:t>afectada</w:t>
      </w:r>
      <w:proofErr w:type="spellEnd"/>
      <w:r w:rsidRPr="00F514B8">
        <w:rPr>
          <w:rFonts w:ascii="Garamond" w:hAnsi="Garamond"/>
          <w:color w:val="000000" w:themeColor="text1"/>
          <w:sz w:val="28"/>
          <w:szCs w:val="28"/>
        </w:rPr>
        <w:t xml:space="preserve"> pelo incidente.</w:t>
      </w:r>
    </w:p>
    <w:p w14:paraId="66D6D108" w14:textId="77777777" w:rsidR="008950BB" w:rsidRPr="00F514B8" w:rsidRDefault="008950BB" w:rsidP="008950BB">
      <w:pPr>
        <w:spacing w:after="0" w:line="360" w:lineRule="auto"/>
        <w:ind w:left="1080"/>
        <w:jc w:val="both"/>
        <w:rPr>
          <w:rFonts w:ascii="Garamond" w:hAnsi="Garamond"/>
          <w:color w:val="000000" w:themeColor="text1"/>
          <w:sz w:val="28"/>
          <w:szCs w:val="28"/>
        </w:rPr>
      </w:pPr>
    </w:p>
    <w:p w14:paraId="6272D7FA" w14:textId="30DDF206"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Com base na informação prestada na notificação, o Centro Nacional de Cibersegurança informa os pontos de cont</w:t>
      </w:r>
      <w:r w:rsidR="00391226" w:rsidRPr="00F514B8">
        <w:rPr>
          <w:rFonts w:ascii="Garamond" w:hAnsi="Garamond"/>
          <w:color w:val="000000" w:themeColor="text1"/>
          <w:sz w:val="28"/>
          <w:szCs w:val="28"/>
        </w:rPr>
        <w:t xml:space="preserve">acto únicos dos outros Estados </w:t>
      </w:r>
      <w:proofErr w:type="spellStart"/>
      <w:r w:rsidRPr="00F514B8">
        <w:rPr>
          <w:rFonts w:ascii="Garamond" w:hAnsi="Garamond"/>
          <w:color w:val="000000" w:themeColor="text1"/>
          <w:sz w:val="28"/>
          <w:szCs w:val="28"/>
        </w:rPr>
        <w:t>afectados</w:t>
      </w:r>
      <w:proofErr w:type="spellEnd"/>
      <w:r w:rsidRPr="00F514B8">
        <w:rPr>
          <w:rFonts w:ascii="Garamond" w:hAnsi="Garamond"/>
          <w:color w:val="000000" w:themeColor="text1"/>
          <w:sz w:val="28"/>
          <w:szCs w:val="28"/>
        </w:rPr>
        <w:t>, caso o incidente tenha um impacto importante na continuidade dos serviços essenciais nesses Estados Membros.</w:t>
      </w:r>
    </w:p>
    <w:p w14:paraId="4B985F55"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6AD47699"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No caso referido no número anterior, o Centro Nacional de Cibersegurança salvaguarda a segurança e os interesses do Operador de Serviços Essenciais, bem como a confidencialidade da informação prestada na sua notificação.</w:t>
      </w:r>
    </w:p>
    <w:p w14:paraId="7BCD9EDF"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73D6B12F"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Sempre que as circunstâncias o permitam, o Centro Nacional de Cibersegurança presta ao Operador de Serviços Essenciais notificante as </w:t>
      </w:r>
      <w:r w:rsidRPr="00F514B8">
        <w:rPr>
          <w:rFonts w:ascii="Garamond" w:hAnsi="Garamond"/>
          <w:color w:val="000000" w:themeColor="text1"/>
          <w:sz w:val="28"/>
          <w:szCs w:val="28"/>
        </w:rPr>
        <w:lastRenderedPageBreak/>
        <w:t>informações relevantes relativas ao seguimento da sua notificação, nomeadamente, informações que possam contribuir para o tratamento eficaz do incidente.</w:t>
      </w:r>
    </w:p>
    <w:p w14:paraId="421C060A"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0E583D9B"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Centro Nacional de Cibersegurança transmite as notificações referidas no n.º 1 do presente artigo, aos pontos de contacto únicos dos outros Estados </w:t>
      </w:r>
      <w:proofErr w:type="spellStart"/>
      <w:r w:rsidRPr="00F514B8">
        <w:rPr>
          <w:rFonts w:ascii="Garamond" w:hAnsi="Garamond"/>
          <w:color w:val="000000" w:themeColor="text1"/>
          <w:sz w:val="28"/>
          <w:szCs w:val="28"/>
        </w:rPr>
        <w:t>afectados</w:t>
      </w:r>
      <w:proofErr w:type="spellEnd"/>
      <w:r w:rsidRPr="00F514B8">
        <w:rPr>
          <w:rFonts w:ascii="Garamond" w:hAnsi="Garamond"/>
          <w:color w:val="000000" w:themeColor="text1"/>
          <w:sz w:val="28"/>
          <w:szCs w:val="28"/>
        </w:rPr>
        <w:t>.</w:t>
      </w:r>
    </w:p>
    <w:p w14:paraId="226D24F8"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6A401B94"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Centro Nacional de Cibersegurança, após consultar o notificante, pode divulgar informação relativa a incidentes específicos de acordo com o interesse público.</w:t>
      </w:r>
    </w:p>
    <w:p w14:paraId="5BC60F07"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386EE66A"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Se um Operador de Serviços Essenciais depender de um terceiro prestador de serviços digitais para a prestação de um serviço essencial, notifica todos os impactos importantes na continuidade dos seus serviços, decorrentes dos incidentes que </w:t>
      </w:r>
      <w:proofErr w:type="spellStart"/>
      <w:r w:rsidRPr="00F514B8">
        <w:rPr>
          <w:rFonts w:ascii="Garamond" w:hAnsi="Garamond"/>
          <w:color w:val="000000" w:themeColor="text1"/>
          <w:sz w:val="28"/>
          <w:szCs w:val="28"/>
        </w:rPr>
        <w:t>afectem</w:t>
      </w:r>
      <w:proofErr w:type="spellEnd"/>
      <w:r w:rsidRPr="00F514B8">
        <w:rPr>
          <w:rFonts w:ascii="Garamond" w:hAnsi="Garamond"/>
          <w:color w:val="000000" w:themeColor="text1"/>
          <w:sz w:val="28"/>
          <w:szCs w:val="28"/>
        </w:rPr>
        <w:t xml:space="preserve"> o prestador de serviços digitais.</w:t>
      </w:r>
    </w:p>
    <w:p w14:paraId="78A16D9B"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118A4EB2"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Serviços Essenciais são obrigados a submeter ao CSIRT sectorial e para o CERT.ao o relatório mensal sobre a resposta e resolução do incidente.</w:t>
      </w:r>
    </w:p>
    <w:p w14:paraId="0DE9881A" w14:textId="77777777" w:rsidR="008950BB" w:rsidRPr="00F514B8" w:rsidRDefault="008950BB" w:rsidP="008950BB">
      <w:pPr>
        <w:spacing w:after="0" w:line="360" w:lineRule="auto"/>
        <w:ind w:left="720"/>
        <w:jc w:val="both"/>
        <w:rPr>
          <w:rFonts w:ascii="Garamond" w:hAnsi="Garamond"/>
          <w:color w:val="000000" w:themeColor="text1"/>
          <w:sz w:val="28"/>
          <w:szCs w:val="28"/>
        </w:rPr>
      </w:pPr>
    </w:p>
    <w:p w14:paraId="01F9C282" w14:textId="77777777" w:rsidR="00FA095A" w:rsidRPr="00F514B8" w:rsidRDefault="00FA095A" w:rsidP="005A1F3C">
      <w:pPr>
        <w:numPr>
          <w:ilvl w:val="0"/>
          <w:numId w:val="4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relatório de resposta e resolução de incidentes incluirá informações sobre as causas do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o tempo gasto na sua resolução, as medidas aplicadas, o impacto da mesma e todas as outras informações exigidas pelos regulamentos da presente lei.</w:t>
      </w:r>
    </w:p>
    <w:p w14:paraId="6635B2C3" w14:textId="77777777" w:rsidR="002F66B8" w:rsidRPr="00F514B8" w:rsidRDefault="002F66B8" w:rsidP="0045412A">
      <w:pPr>
        <w:spacing w:after="0" w:line="360" w:lineRule="auto"/>
        <w:rPr>
          <w:rFonts w:ascii="Garamond" w:hAnsi="Garamond"/>
          <w:b/>
          <w:color w:val="000000" w:themeColor="text1"/>
          <w:sz w:val="28"/>
          <w:szCs w:val="28"/>
        </w:rPr>
      </w:pPr>
    </w:p>
    <w:p w14:paraId="37512F77" w14:textId="77777777" w:rsidR="008950BB" w:rsidRPr="00F514B8" w:rsidRDefault="008950BB" w:rsidP="0045412A">
      <w:pPr>
        <w:spacing w:after="0" w:line="360" w:lineRule="auto"/>
        <w:rPr>
          <w:rFonts w:ascii="Garamond" w:hAnsi="Garamond"/>
          <w:b/>
          <w:color w:val="000000" w:themeColor="text1"/>
          <w:sz w:val="28"/>
          <w:szCs w:val="28"/>
        </w:rPr>
      </w:pPr>
    </w:p>
    <w:p w14:paraId="6F7E024A" w14:textId="77777777" w:rsidR="008950BB" w:rsidRPr="00F514B8" w:rsidRDefault="008950BB" w:rsidP="0045412A">
      <w:pPr>
        <w:spacing w:after="0" w:line="360" w:lineRule="auto"/>
        <w:rPr>
          <w:rFonts w:ascii="Garamond" w:hAnsi="Garamond"/>
          <w:b/>
          <w:color w:val="000000" w:themeColor="text1"/>
          <w:sz w:val="28"/>
          <w:szCs w:val="28"/>
        </w:rPr>
      </w:pPr>
    </w:p>
    <w:p w14:paraId="3517C645" w14:textId="580657D8"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06759A" w:rsidRPr="00F514B8">
        <w:rPr>
          <w:rFonts w:ascii="Garamond" w:hAnsi="Garamond"/>
          <w:b/>
          <w:color w:val="000000" w:themeColor="text1"/>
          <w:sz w:val="28"/>
          <w:szCs w:val="28"/>
        </w:rPr>
        <w:t>3</w:t>
      </w:r>
      <w:r w:rsidR="001D5B62" w:rsidRPr="00F514B8">
        <w:rPr>
          <w:rFonts w:ascii="Garamond" w:hAnsi="Garamond"/>
          <w:b/>
          <w:color w:val="000000" w:themeColor="text1"/>
          <w:sz w:val="28"/>
          <w:szCs w:val="28"/>
        </w:rPr>
        <w:t>8</w:t>
      </w:r>
      <w:r w:rsidR="00FA095A" w:rsidRPr="00F514B8">
        <w:rPr>
          <w:rFonts w:ascii="Garamond" w:hAnsi="Garamond"/>
          <w:b/>
          <w:color w:val="000000" w:themeColor="text1"/>
          <w:sz w:val="28"/>
          <w:szCs w:val="28"/>
        </w:rPr>
        <w:t>.º</w:t>
      </w:r>
    </w:p>
    <w:p w14:paraId="6C1E2054"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Segurança para os Prestadores de Serviços Digitais)</w:t>
      </w:r>
    </w:p>
    <w:p w14:paraId="5ACB197F" w14:textId="77777777" w:rsidR="00FA095A" w:rsidRPr="00F514B8" w:rsidRDefault="00FA095A" w:rsidP="005A1F3C">
      <w:pPr>
        <w:numPr>
          <w:ilvl w:val="0"/>
          <w:numId w:val="4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Prestadores de Serviços Digitais identificam e devem tomar as medidas técnicas, organizativas, adequadas e proporcionais para gerir os riscos que se colocam à segurança das redes e dos sistemas de informação que utilizam no contexto da oferta dos serviços digitais.</w:t>
      </w:r>
    </w:p>
    <w:p w14:paraId="599D9039" w14:textId="77777777" w:rsidR="003B7FF6" w:rsidRPr="00F514B8" w:rsidRDefault="003B7FF6" w:rsidP="003B7FF6">
      <w:pPr>
        <w:spacing w:after="0" w:line="360" w:lineRule="auto"/>
        <w:ind w:left="720"/>
        <w:jc w:val="both"/>
        <w:rPr>
          <w:rFonts w:ascii="Garamond" w:hAnsi="Garamond"/>
          <w:color w:val="000000" w:themeColor="text1"/>
          <w:sz w:val="28"/>
          <w:szCs w:val="28"/>
        </w:rPr>
      </w:pPr>
    </w:p>
    <w:p w14:paraId="3C9DF507" w14:textId="77777777" w:rsidR="00FA095A" w:rsidRPr="00F514B8" w:rsidRDefault="00FA095A" w:rsidP="005A1F3C">
      <w:pPr>
        <w:numPr>
          <w:ilvl w:val="0"/>
          <w:numId w:val="4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medidas referidas no número anterior devem garantir um nível de segurança das redes e dos sistemas de informação adequado ao risco em causa, tendo em conta os progressos técnicos mais recentes, e devem ter em conta os seguintes </w:t>
      </w:r>
      <w:proofErr w:type="spellStart"/>
      <w:r w:rsidRPr="00F514B8">
        <w:rPr>
          <w:rFonts w:ascii="Garamond" w:hAnsi="Garamond"/>
          <w:color w:val="000000" w:themeColor="text1"/>
          <w:sz w:val="28"/>
          <w:szCs w:val="28"/>
        </w:rPr>
        <w:t>factores</w:t>
      </w:r>
      <w:proofErr w:type="spellEnd"/>
      <w:r w:rsidRPr="00F514B8">
        <w:rPr>
          <w:rFonts w:ascii="Garamond" w:hAnsi="Garamond"/>
          <w:color w:val="000000" w:themeColor="text1"/>
          <w:sz w:val="28"/>
          <w:szCs w:val="28"/>
        </w:rPr>
        <w:t>:</w:t>
      </w:r>
    </w:p>
    <w:p w14:paraId="12CDE9DC" w14:textId="77777777" w:rsidR="00FA095A" w:rsidRPr="00F514B8" w:rsidRDefault="00FA095A" w:rsidP="005A1F3C">
      <w:pPr>
        <w:numPr>
          <w:ilvl w:val="0"/>
          <w:numId w:val="4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segurança dos sistemas e das instalações;</w:t>
      </w:r>
    </w:p>
    <w:p w14:paraId="00914803" w14:textId="77777777" w:rsidR="00FA095A" w:rsidRPr="00F514B8" w:rsidRDefault="00FA095A" w:rsidP="005A1F3C">
      <w:pPr>
        <w:numPr>
          <w:ilvl w:val="0"/>
          <w:numId w:val="4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tratamento dos incidentes;</w:t>
      </w:r>
    </w:p>
    <w:p w14:paraId="60843936" w14:textId="77777777" w:rsidR="00FA095A" w:rsidRPr="00F514B8" w:rsidRDefault="00FA095A" w:rsidP="005A1F3C">
      <w:pPr>
        <w:numPr>
          <w:ilvl w:val="0"/>
          <w:numId w:val="4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gestão da continuidade das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w:t>
      </w:r>
    </w:p>
    <w:p w14:paraId="4B93A735" w14:textId="77777777" w:rsidR="00FA095A" w:rsidRPr="00F514B8" w:rsidRDefault="00FA095A" w:rsidP="005A1F3C">
      <w:pPr>
        <w:numPr>
          <w:ilvl w:val="0"/>
          <w:numId w:val="4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acompanhamento, a auditoria e os testes realizados;</w:t>
      </w:r>
    </w:p>
    <w:p w14:paraId="7A827258" w14:textId="77777777" w:rsidR="00FA095A" w:rsidRPr="00F514B8" w:rsidRDefault="00FA095A" w:rsidP="005A1F3C">
      <w:pPr>
        <w:numPr>
          <w:ilvl w:val="0"/>
          <w:numId w:val="4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conformidade com as normas internacionais.</w:t>
      </w:r>
    </w:p>
    <w:p w14:paraId="42B06366" w14:textId="77777777" w:rsidR="003B7FF6" w:rsidRPr="00F514B8" w:rsidRDefault="003B7FF6" w:rsidP="003B7FF6">
      <w:pPr>
        <w:spacing w:after="0" w:line="360" w:lineRule="auto"/>
        <w:ind w:left="1080"/>
        <w:jc w:val="both"/>
        <w:rPr>
          <w:rFonts w:ascii="Garamond" w:hAnsi="Garamond"/>
          <w:color w:val="000000" w:themeColor="text1"/>
          <w:sz w:val="28"/>
          <w:szCs w:val="28"/>
        </w:rPr>
      </w:pPr>
    </w:p>
    <w:p w14:paraId="79698EDB" w14:textId="77777777" w:rsidR="00FA095A" w:rsidRPr="00F514B8" w:rsidRDefault="00FA095A" w:rsidP="005A1F3C">
      <w:pPr>
        <w:numPr>
          <w:ilvl w:val="0"/>
          <w:numId w:val="4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Prestadores de Serviços Digitais devem tomar medidas para evitar os incidentes que </w:t>
      </w:r>
      <w:proofErr w:type="spellStart"/>
      <w:r w:rsidRPr="00F514B8">
        <w:rPr>
          <w:rFonts w:ascii="Garamond" w:hAnsi="Garamond"/>
          <w:color w:val="000000" w:themeColor="text1"/>
          <w:sz w:val="28"/>
          <w:szCs w:val="28"/>
        </w:rPr>
        <w:t>afectem</w:t>
      </w:r>
      <w:proofErr w:type="spellEnd"/>
      <w:r w:rsidRPr="00F514B8">
        <w:rPr>
          <w:rFonts w:ascii="Garamond" w:hAnsi="Garamond"/>
          <w:color w:val="000000" w:themeColor="text1"/>
          <w:sz w:val="28"/>
          <w:szCs w:val="28"/>
        </w:rPr>
        <w:t xml:space="preserve"> a segurança das suas redes e sistemas de informação e para reduzir ao mínimo o seu impacto nos serviços digitais, a fim de assegurar a continuidade desses serviços.</w:t>
      </w:r>
    </w:p>
    <w:p w14:paraId="1125791A" w14:textId="77777777" w:rsidR="003B7FF6" w:rsidRPr="00F514B8" w:rsidRDefault="003B7FF6" w:rsidP="003B7FF6">
      <w:pPr>
        <w:spacing w:after="0" w:line="360" w:lineRule="auto"/>
        <w:ind w:left="720"/>
        <w:jc w:val="both"/>
        <w:rPr>
          <w:rFonts w:ascii="Garamond" w:hAnsi="Garamond"/>
          <w:color w:val="000000" w:themeColor="text1"/>
          <w:sz w:val="28"/>
          <w:szCs w:val="28"/>
        </w:rPr>
      </w:pPr>
    </w:p>
    <w:p w14:paraId="619A4F2F" w14:textId="77777777" w:rsidR="00FA095A" w:rsidRPr="00F514B8" w:rsidRDefault="00FA095A" w:rsidP="005A1F3C">
      <w:pPr>
        <w:numPr>
          <w:ilvl w:val="0"/>
          <w:numId w:val="4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elementos constantes dos números anteriores são </w:t>
      </w:r>
      <w:proofErr w:type="spellStart"/>
      <w:r w:rsidRPr="00F514B8">
        <w:rPr>
          <w:rFonts w:ascii="Garamond" w:hAnsi="Garamond"/>
          <w:color w:val="000000" w:themeColor="text1"/>
          <w:sz w:val="28"/>
          <w:szCs w:val="28"/>
        </w:rPr>
        <w:t>objecto</w:t>
      </w:r>
      <w:proofErr w:type="spellEnd"/>
      <w:r w:rsidRPr="00F514B8">
        <w:rPr>
          <w:rFonts w:ascii="Garamond" w:hAnsi="Garamond"/>
          <w:color w:val="000000" w:themeColor="text1"/>
          <w:sz w:val="28"/>
          <w:szCs w:val="28"/>
        </w:rPr>
        <w:t xml:space="preserve"> de diploma próprio.</w:t>
      </w:r>
    </w:p>
    <w:p w14:paraId="2E207AD2" w14:textId="77777777" w:rsidR="00917774" w:rsidRPr="00F514B8" w:rsidRDefault="00917774" w:rsidP="0045412A">
      <w:pPr>
        <w:spacing w:after="0" w:line="360" w:lineRule="auto"/>
        <w:jc w:val="center"/>
        <w:rPr>
          <w:rFonts w:ascii="Garamond" w:hAnsi="Garamond"/>
          <w:b/>
          <w:color w:val="000000" w:themeColor="text1"/>
          <w:sz w:val="28"/>
          <w:szCs w:val="28"/>
        </w:rPr>
      </w:pPr>
    </w:p>
    <w:p w14:paraId="77DCA001" w14:textId="47F9583A"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1D5B62" w:rsidRPr="00F514B8">
        <w:rPr>
          <w:rFonts w:ascii="Garamond" w:hAnsi="Garamond"/>
          <w:b/>
          <w:color w:val="000000" w:themeColor="text1"/>
          <w:sz w:val="28"/>
          <w:szCs w:val="28"/>
        </w:rPr>
        <w:t>39</w:t>
      </w:r>
      <w:r w:rsidR="00FA095A" w:rsidRPr="00F514B8">
        <w:rPr>
          <w:rFonts w:ascii="Garamond" w:hAnsi="Garamond"/>
          <w:b/>
          <w:color w:val="000000" w:themeColor="text1"/>
          <w:sz w:val="28"/>
          <w:szCs w:val="28"/>
        </w:rPr>
        <w:t>.º</w:t>
      </w:r>
    </w:p>
    <w:p w14:paraId="65F32FB6"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(Notificação de incidentes para os Prestadores de Serviços Digitais)</w:t>
      </w:r>
    </w:p>
    <w:p w14:paraId="3D7A41CB"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Prestadores de Serviços Digitais devem notificar ao </w:t>
      </w:r>
      <w:proofErr w:type="spellStart"/>
      <w:r w:rsidRPr="00F514B8">
        <w:rPr>
          <w:rFonts w:ascii="Garamond" w:hAnsi="Garamond"/>
          <w:color w:val="000000" w:themeColor="text1"/>
          <w:sz w:val="28"/>
          <w:szCs w:val="28"/>
        </w:rPr>
        <w:t>respectivo</w:t>
      </w:r>
      <w:proofErr w:type="spellEnd"/>
      <w:r w:rsidRPr="00F514B8">
        <w:rPr>
          <w:rFonts w:ascii="Garamond" w:hAnsi="Garamond"/>
          <w:color w:val="000000" w:themeColor="text1"/>
          <w:sz w:val="28"/>
          <w:szCs w:val="28"/>
        </w:rPr>
        <w:t xml:space="preserve"> CSIRT sectorial e ao CERT.ao os incidentes com um impacto relevante </w:t>
      </w:r>
      <w:r w:rsidRPr="00F514B8">
        <w:rPr>
          <w:rFonts w:ascii="Garamond" w:hAnsi="Garamond"/>
          <w:color w:val="000000" w:themeColor="text1"/>
          <w:sz w:val="28"/>
          <w:szCs w:val="28"/>
        </w:rPr>
        <w:lastRenderedPageBreak/>
        <w:t>na continuidade dos serviços essenciais por si prestados, no prazo definido pelo Centro Nacional de Cibersegurança.</w:t>
      </w:r>
    </w:p>
    <w:p w14:paraId="51F520F6"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163AD912"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notificação referida no número anterior inclui informação que permita ao Centro Nacional de Cibersegurança determinar a importância dos impactos transfronteiriços.</w:t>
      </w:r>
    </w:p>
    <w:p w14:paraId="2BB1D31E"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6AA65696"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notificação não acarreta responsabilidades acrescidas para a parte notificante.</w:t>
      </w:r>
    </w:p>
    <w:p w14:paraId="079B4AF5"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0A54AA89"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fim de determinar se o impacto de um incidente é substancial, são tidos em conta os seguintes parâmetros:</w:t>
      </w:r>
    </w:p>
    <w:p w14:paraId="6D1F0EC7" w14:textId="77777777" w:rsidR="00FA095A" w:rsidRPr="00F514B8" w:rsidRDefault="00FA095A" w:rsidP="005A1F3C">
      <w:pPr>
        <w:numPr>
          <w:ilvl w:val="0"/>
          <w:numId w:val="5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número de utilizadores </w:t>
      </w:r>
      <w:proofErr w:type="spellStart"/>
      <w:r w:rsidRPr="00F514B8">
        <w:rPr>
          <w:rFonts w:ascii="Garamond" w:hAnsi="Garamond"/>
          <w:color w:val="000000" w:themeColor="text1"/>
          <w:sz w:val="28"/>
          <w:szCs w:val="28"/>
        </w:rPr>
        <w:t>afectados</w:t>
      </w:r>
      <w:proofErr w:type="spellEnd"/>
      <w:r w:rsidRPr="00F514B8">
        <w:rPr>
          <w:rFonts w:ascii="Garamond" w:hAnsi="Garamond"/>
          <w:color w:val="000000" w:themeColor="text1"/>
          <w:sz w:val="28"/>
          <w:szCs w:val="28"/>
        </w:rPr>
        <w:t xml:space="preserve"> pelo incidente, em particular os utilizadores que dependem do serviço para prestarem os seus próprios serviços;</w:t>
      </w:r>
    </w:p>
    <w:p w14:paraId="5B86CD4C" w14:textId="77777777" w:rsidR="00FA095A" w:rsidRPr="00F514B8" w:rsidRDefault="00FA095A" w:rsidP="005A1F3C">
      <w:pPr>
        <w:numPr>
          <w:ilvl w:val="0"/>
          <w:numId w:val="5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duração do incidente;</w:t>
      </w:r>
    </w:p>
    <w:p w14:paraId="5D7EB0C1" w14:textId="77777777" w:rsidR="00FA095A" w:rsidRPr="00F514B8" w:rsidRDefault="00FA095A" w:rsidP="005A1F3C">
      <w:pPr>
        <w:numPr>
          <w:ilvl w:val="0"/>
          <w:numId w:val="5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distribuição geográfica, no que se refere à zona </w:t>
      </w:r>
      <w:proofErr w:type="spellStart"/>
      <w:r w:rsidRPr="00F514B8">
        <w:rPr>
          <w:rFonts w:ascii="Garamond" w:hAnsi="Garamond"/>
          <w:color w:val="000000" w:themeColor="text1"/>
          <w:sz w:val="28"/>
          <w:szCs w:val="28"/>
        </w:rPr>
        <w:t>afectada</w:t>
      </w:r>
      <w:proofErr w:type="spellEnd"/>
      <w:r w:rsidRPr="00F514B8">
        <w:rPr>
          <w:rFonts w:ascii="Garamond" w:hAnsi="Garamond"/>
          <w:color w:val="000000" w:themeColor="text1"/>
          <w:sz w:val="28"/>
          <w:szCs w:val="28"/>
        </w:rPr>
        <w:t xml:space="preserve"> pelo incidente;</w:t>
      </w:r>
    </w:p>
    <w:p w14:paraId="604FB547" w14:textId="77777777" w:rsidR="00FA095A" w:rsidRPr="00F514B8" w:rsidRDefault="00FA095A" w:rsidP="005A1F3C">
      <w:pPr>
        <w:numPr>
          <w:ilvl w:val="0"/>
          <w:numId w:val="5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nível de gravidade da perturbação do funcionamento do serviço;</w:t>
      </w:r>
    </w:p>
    <w:p w14:paraId="6CEA4479" w14:textId="77777777" w:rsidR="00FA095A" w:rsidRPr="00F514B8" w:rsidRDefault="00FA095A" w:rsidP="005A1F3C">
      <w:pPr>
        <w:numPr>
          <w:ilvl w:val="0"/>
          <w:numId w:val="5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extensão do impacto nas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económicas e sociais.</w:t>
      </w:r>
    </w:p>
    <w:p w14:paraId="26581C9E" w14:textId="77777777" w:rsidR="003B7FF6" w:rsidRPr="00F514B8" w:rsidRDefault="003B7FF6" w:rsidP="003B7FF6">
      <w:pPr>
        <w:spacing w:after="0" w:line="360" w:lineRule="auto"/>
        <w:ind w:left="1110"/>
        <w:jc w:val="both"/>
        <w:rPr>
          <w:rFonts w:ascii="Garamond" w:hAnsi="Garamond"/>
          <w:color w:val="000000" w:themeColor="text1"/>
          <w:sz w:val="28"/>
          <w:szCs w:val="28"/>
        </w:rPr>
      </w:pPr>
    </w:p>
    <w:p w14:paraId="7251D46F" w14:textId="5CD89CB4"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obrigação de notificar um incidente só se aplica se o prestador de serviços digitais tiver acesso à informação necessária para avaliar o impacto de um incidente em função dos </w:t>
      </w:r>
      <w:proofErr w:type="spellStart"/>
      <w:r w:rsidRPr="00F514B8">
        <w:rPr>
          <w:rFonts w:ascii="Garamond" w:hAnsi="Garamond"/>
          <w:color w:val="000000" w:themeColor="text1"/>
          <w:sz w:val="28"/>
          <w:szCs w:val="28"/>
        </w:rPr>
        <w:t>factores</w:t>
      </w:r>
      <w:proofErr w:type="spellEnd"/>
      <w:r w:rsidR="00CA0E8E" w:rsidRPr="00F514B8">
        <w:rPr>
          <w:rFonts w:ascii="Garamond" w:hAnsi="Garamond"/>
          <w:color w:val="000000" w:themeColor="text1"/>
          <w:sz w:val="28"/>
          <w:szCs w:val="28"/>
        </w:rPr>
        <w:t xml:space="preserve"> dos requisitos de</w:t>
      </w:r>
      <w:r w:rsidRPr="00F514B8">
        <w:rPr>
          <w:rFonts w:ascii="Garamond" w:hAnsi="Garamond"/>
          <w:color w:val="000000" w:themeColor="text1"/>
          <w:sz w:val="28"/>
          <w:szCs w:val="28"/>
        </w:rPr>
        <w:t xml:space="preserve"> </w:t>
      </w:r>
      <w:r w:rsidR="00CA0E8E" w:rsidRPr="00F514B8">
        <w:rPr>
          <w:rFonts w:ascii="Garamond" w:hAnsi="Garamond"/>
          <w:color w:val="000000" w:themeColor="text1"/>
          <w:sz w:val="28"/>
          <w:szCs w:val="28"/>
        </w:rPr>
        <w:t xml:space="preserve">segurança para estes prestadores </w:t>
      </w:r>
      <w:r w:rsidRPr="00F514B8">
        <w:rPr>
          <w:rFonts w:ascii="Garamond" w:hAnsi="Garamond"/>
          <w:color w:val="000000" w:themeColor="text1"/>
          <w:sz w:val="28"/>
          <w:szCs w:val="28"/>
        </w:rPr>
        <w:t xml:space="preserve">a que se refere </w:t>
      </w:r>
      <w:r w:rsidR="00CA0E8E" w:rsidRPr="00F514B8">
        <w:rPr>
          <w:rFonts w:ascii="Garamond" w:hAnsi="Garamond"/>
          <w:color w:val="000000" w:themeColor="text1"/>
          <w:sz w:val="28"/>
          <w:szCs w:val="28"/>
        </w:rPr>
        <w:t>a presente Lei</w:t>
      </w:r>
      <w:r w:rsidRPr="00F514B8">
        <w:rPr>
          <w:rFonts w:ascii="Garamond" w:hAnsi="Garamond"/>
          <w:color w:val="000000" w:themeColor="text1"/>
          <w:sz w:val="28"/>
          <w:szCs w:val="28"/>
        </w:rPr>
        <w:t>.</w:t>
      </w:r>
    </w:p>
    <w:p w14:paraId="135EC176"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484F978A"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Caso os incidentes referidos no n.º 1 digam respeito a dois ou mais Estados, o Centro Nacional de Cibersegurança informa os pontos de contacto únicos dos outros Estados </w:t>
      </w:r>
      <w:proofErr w:type="spellStart"/>
      <w:r w:rsidRPr="00F514B8">
        <w:rPr>
          <w:rFonts w:ascii="Garamond" w:hAnsi="Garamond"/>
          <w:color w:val="000000" w:themeColor="text1"/>
          <w:sz w:val="28"/>
          <w:szCs w:val="28"/>
        </w:rPr>
        <w:t>afectados</w:t>
      </w:r>
      <w:proofErr w:type="spellEnd"/>
      <w:r w:rsidRPr="00F514B8">
        <w:rPr>
          <w:rFonts w:ascii="Garamond" w:hAnsi="Garamond"/>
          <w:color w:val="000000" w:themeColor="text1"/>
          <w:sz w:val="28"/>
          <w:szCs w:val="28"/>
        </w:rPr>
        <w:t>.</w:t>
      </w:r>
    </w:p>
    <w:p w14:paraId="4D5F537B"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307574A8"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No caso referido no número anterior, o Centro Nacional de Cibersegurança salvaguarda a segurança e os interesses do prestador de serviços digitais.</w:t>
      </w:r>
    </w:p>
    <w:p w14:paraId="20DFC127"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25091D9C"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Centro Nacional de Cibersegurança, após consultar o notificante, pode divulgar incidentes específicos de acordo com o interesse público.</w:t>
      </w:r>
    </w:p>
    <w:p w14:paraId="3230EDCB"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69C1B592" w14:textId="77777777"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Prestadores de Serviços Digitais são obrigados a submeter ao CSIRT sectorial e para o CERT.ao o relatório mensal sobre a resposta e resolução do incidente.</w:t>
      </w:r>
    </w:p>
    <w:p w14:paraId="415F87F3" w14:textId="77777777" w:rsidR="003B7FF6" w:rsidRPr="00F514B8" w:rsidRDefault="003B7FF6" w:rsidP="003B7FF6">
      <w:pPr>
        <w:spacing w:after="0" w:line="360" w:lineRule="auto"/>
        <w:ind w:left="750"/>
        <w:jc w:val="both"/>
        <w:rPr>
          <w:rFonts w:ascii="Garamond" w:hAnsi="Garamond"/>
          <w:color w:val="000000" w:themeColor="text1"/>
          <w:sz w:val="28"/>
          <w:szCs w:val="28"/>
        </w:rPr>
      </w:pPr>
    </w:p>
    <w:p w14:paraId="475FA251" w14:textId="35988A80" w:rsidR="00FA095A" w:rsidRPr="00F514B8" w:rsidRDefault="00FA095A" w:rsidP="005A1F3C">
      <w:pPr>
        <w:numPr>
          <w:ilvl w:val="0"/>
          <w:numId w:val="5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 O relatório de resposta e resolução de incidentes inclui informações sobre as causas do incidente de segurança cibernética, o tempo gasto na sua resolução, as medidas aplicadas, o impacto da mesma e todas as outras informações exigidas pelos regulamentos desta </w:t>
      </w:r>
      <w:r w:rsidR="00CA0E8E" w:rsidRPr="00F514B8">
        <w:rPr>
          <w:rFonts w:ascii="Garamond" w:hAnsi="Garamond"/>
          <w:color w:val="000000" w:themeColor="text1"/>
          <w:sz w:val="28"/>
          <w:szCs w:val="28"/>
        </w:rPr>
        <w:t>L</w:t>
      </w:r>
      <w:r w:rsidRPr="00F514B8">
        <w:rPr>
          <w:rFonts w:ascii="Garamond" w:hAnsi="Garamond"/>
          <w:color w:val="000000" w:themeColor="text1"/>
          <w:sz w:val="28"/>
          <w:szCs w:val="28"/>
        </w:rPr>
        <w:t>ei.</w:t>
      </w:r>
    </w:p>
    <w:p w14:paraId="3AE2D611" w14:textId="77777777" w:rsidR="00292609" w:rsidRPr="00F514B8" w:rsidRDefault="00292609" w:rsidP="0045412A">
      <w:pPr>
        <w:spacing w:after="0" w:line="360" w:lineRule="auto"/>
        <w:jc w:val="center"/>
        <w:rPr>
          <w:rFonts w:ascii="Garamond" w:hAnsi="Garamond"/>
          <w:b/>
          <w:color w:val="000000" w:themeColor="text1"/>
          <w:sz w:val="28"/>
          <w:szCs w:val="28"/>
        </w:rPr>
      </w:pPr>
    </w:p>
    <w:p w14:paraId="2B3B1F72" w14:textId="6317EF04"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0</w:t>
      </w:r>
      <w:r w:rsidR="00FA095A" w:rsidRPr="00F514B8">
        <w:rPr>
          <w:rFonts w:ascii="Garamond" w:hAnsi="Garamond"/>
          <w:b/>
          <w:color w:val="000000" w:themeColor="text1"/>
          <w:sz w:val="28"/>
          <w:szCs w:val="28"/>
        </w:rPr>
        <w:t>.º</w:t>
      </w:r>
    </w:p>
    <w:p w14:paraId="16322704"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segurança para Operadores de Centros de Dados)</w:t>
      </w:r>
    </w:p>
    <w:p w14:paraId="1D0F8CB0" w14:textId="77777777" w:rsidR="00FA095A" w:rsidRPr="00F514B8" w:rsidRDefault="00FA095A" w:rsidP="005A1F3C">
      <w:pPr>
        <w:numPr>
          <w:ilvl w:val="0"/>
          <w:numId w:val="5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Centros de Dados devem tomar medidas adequadas para garantir a integridade, confidencialidade e a disponibilidade dos dados armazenados, reduzindo os riscos de tempo de </w:t>
      </w:r>
      <w:proofErr w:type="spellStart"/>
      <w:r w:rsidRPr="00F514B8">
        <w:rPr>
          <w:rFonts w:ascii="Garamond" w:hAnsi="Garamond"/>
          <w:color w:val="000000" w:themeColor="text1"/>
          <w:sz w:val="28"/>
          <w:szCs w:val="28"/>
        </w:rPr>
        <w:t>inactividade</w:t>
      </w:r>
      <w:proofErr w:type="spellEnd"/>
      <w:r w:rsidRPr="00F514B8">
        <w:rPr>
          <w:rFonts w:ascii="Garamond" w:hAnsi="Garamond"/>
          <w:color w:val="000000" w:themeColor="text1"/>
          <w:sz w:val="28"/>
          <w:szCs w:val="28"/>
        </w:rPr>
        <w:t>.</w:t>
      </w:r>
    </w:p>
    <w:p w14:paraId="5CDE048C" w14:textId="77777777" w:rsidR="003B7FF6" w:rsidRPr="00F514B8" w:rsidRDefault="003B7FF6" w:rsidP="003B7FF6">
      <w:pPr>
        <w:spacing w:after="0" w:line="360" w:lineRule="auto"/>
        <w:ind w:left="720"/>
        <w:jc w:val="both"/>
        <w:rPr>
          <w:rFonts w:ascii="Garamond" w:hAnsi="Garamond"/>
          <w:color w:val="000000" w:themeColor="text1"/>
          <w:sz w:val="28"/>
          <w:szCs w:val="28"/>
        </w:rPr>
      </w:pPr>
    </w:p>
    <w:p w14:paraId="7894F34E" w14:textId="77777777" w:rsidR="00FA095A" w:rsidRPr="00F514B8" w:rsidRDefault="00FA095A" w:rsidP="005A1F3C">
      <w:pPr>
        <w:numPr>
          <w:ilvl w:val="0"/>
          <w:numId w:val="5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Centros de Dados devem ser licenciados pelo Centro Nacional de Cibersegurança.</w:t>
      </w:r>
    </w:p>
    <w:p w14:paraId="05470075" w14:textId="77777777" w:rsidR="002F66B8" w:rsidRPr="00F514B8" w:rsidRDefault="002F66B8" w:rsidP="0045412A">
      <w:pPr>
        <w:spacing w:after="0" w:line="360" w:lineRule="auto"/>
        <w:jc w:val="center"/>
        <w:rPr>
          <w:rFonts w:ascii="Garamond" w:hAnsi="Garamond"/>
          <w:b/>
          <w:color w:val="000000" w:themeColor="text1"/>
          <w:sz w:val="28"/>
          <w:szCs w:val="28"/>
        </w:rPr>
      </w:pPr>
    </w:p>
    <w:p w14:paraId="28C58A21" w14:textId="77777777" w:rsidR="00CA0E8E" w:rsidRPr="00F514B8" w:rsidRDefault="00CA0E8E" w:rsidP="0045412A">
      <w:pPr>
        <w:spacing w:after="0" w:line="360" w:lineRule="auto"/>
        <w:jc w:val="center"/>
        <w:rPr>
          <w:rFonts w:ascii="Garamond" w:hAnsi="Garamond"/>
          <w:b/>
          <w:color w:val="000000" w:themeColor="text1"/>
          <w:sz w:val="28"/>
          <w:szCs w:val="28"/>
        </w:rPr>
      </w:pPr>
    </w:p>
    <w:p w14:paraId="631742D3" w14:textId="77777777" w:rsidR="00CA0E8E" w:rsidRPr="00F514B8" w:rsidRDefault="00CA0E8E" w:rsidP="0045412A">
      <w:pPr>
        <w:spacing w:after="0" w:line="360" w:lineRule="auto"/>
        <w:jc w:val="center"/>
        <w:rPr>
          <w:rFonts w:ascii="Garamond" w:hAnsi="Garamond"/>
          <w:b/>
          <w:color w:val="000000" w:themeColor="text1"/>
          <w:sz w:val="28"/>
          <w:szCs w:val="28"/>
        </w:rPr>
      </w:pPr>
    </w:p>
    <w:p w14:paraId="502D22BB" w14:textId="77777777" w:rsidR="00CA0E8E" w:rsidRPr="00F514B8" w:rsidRDefault="00CA0E8E" w:rsidP="0045412A">
      <w:pPr>
        <w:spacing w:after="0" w:line="360" w:lineRule="auto"/>
        <w:jc w:val="center"/>
        <w:rPr>
          <w:rFonts w:ascii="Garamond" w:hAnsi="Garamond"/>
          <w:b/>
          <w:color w:val="000000" w:themeColor="text1"/>
          <w:sz w:val="28"/>
          <w:szCs w:val="28"/>
        </w:rPr>
      </w:pPr>
    </w:p>
    <w:p w14:paraId="0FE94B6B" w14:textId="3B32FB6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1</w:t>
      </w:r>
      <w:r w:rsidR="00FA095A" w:rsidRPr="00F514B8">
        <w:rPr>
          <w:rFonts w:ascii="Garamond" w:hAnsi="Garamond"/>
          <w:b/>
          <w:color w:val="000000" w:themeColor="text1"/>
          <w:sz w:val="28"/>
          <w:szCs w:val="28"/>
        </w:rPr>
        <w:t>.º</w:t>
      </w:r>
    </w:p>
    <w:p w14:paraId="03FF0338"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(Notificação de incidentes para Operadores de Centros de Dados)</w:t>
      </w:r>
    </w:p>
    <w:p w14:paraId="692B296C" w14:textId="77777777"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Centros de Dados devem notificar seus assinantes, atempadamente justificando quaisquer incidentes de segurança cibernética, incluindo o vazamento de dados e o que </w:t>
      </w:r>
      <w:proofErr w:type="spellStart"/>
      <w:r w:rsidRPr="00F514B8">
        <w:rPr>
          <w:rFonts w:ascii="Garamond" w:hAnsi="Garamond"/>
          <w:color w:val="000000" w:themeColor="text1"/>
          <w:sz w:val="28"/>
          <w:szCs w:val="28"/>
        </w:rPr>
        <w:t>afecta</w:t>
      </w:r>
      <w:proofErr w:type="spellEnd"/>
      <w:r w:rsidRPr="00F514B8">
        <w:rPr>
          <w:rFonts w:ascii="Garamond" w:hAnsi="Garamond"/>
          <w:color w:val="000000" w:themeColor="text1"/>
          <w:sz w:val="28"/>
          <w:szCs w:val="28"/>
        </w:rPr>
        <w:t xml:space="preserve"> ou pode </w:t>
      </w:r>
      <w:proofErr w:type="spellStart"/>
      <w:r w:rsidRPr="00F514B8">
        <w:rPr>
          <w:rFonts w:ascii="Garamond" w:hAnsi="Garamond"/>
          <w:color w:val="000000" w:themeColor="text1"/>
          <w:sz w:val="28"/>
          <w:szCs w:val="28"/>
        </w:rPr>
        <w:t>afectar</w:t>
      </w:r>
      <w:proofErr w:type="spellEnd"/>
      <w:r w:rsidRPr="00F514B8">
        <w:rPr>
          <w:rFonts w:ascii="Garamond" w:hAnsi="Garamond"/>
          <w:color w:val="000000" w:themeColor="text1"/>
          <w:sz w:val="28"/>
          <w:szCs w:val="28"/>
        </w:rPr>
        <w:t xml:space="preserve"> o conteúdo do assinante.</w:t>
      </w:r>
    </w:p>
    <w:p w14:paraId="2EE9241E"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37E10946" w14:textId="77777777"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Centros de Dados devem notificar ao CERT.ao atempadamente de qualquer incidente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ou vazamento de dados, incluindo dados pessoais, de que tenha conhecimento e o que </w:t>
      </w:r>
      <w:proofErr w:type="spellStart"/>
      <w:r w:rsidRPr="00F514B8">
        <w:rPr>
          <w:rFonts w:ascii="Garamond" w:hAnsi="Garamond"/>
          <w:color w:val="000000" w:themeColor="text1"/>
          <w:sz w:val="28"/>
          <w:szCs w:val="28"/>
        </w:rPr>
        <w:t>afecta</w:t>
      </w:r>
      <w:proofErr w:type="spellEnd"/>
      <w:r w:rsidRPr="00F514B8">
        <w:rPr>
          <w:rFonts w:ascii="Garamond" w:hAnsi="Garamond"/>
          <w:color w:val="000000" w:themeColor="text1"/>
          <w:sz w:val="28"/>
          <w:szCs w:val="28"/>
        </w:rPr>
        <w:t xml:space="preserve"> ou pode </w:t>
      </w:r>
      <w:proofErr w:type="spellStart"/>
      <w:r w:rsidRPr="00F514B8">
        <w:rPr>
          <w:rFonts w:ascii="Garamond" w:hAnsi="Garamond"/>
          <w:color w:val="000000" w:themeColor="text1"/>
          <w:sz w:val="28"/>
          <w:szCs w:val="28"/>
        </w:rPr>
        <w:t>afectar</w:t>
      </w:r>
      <w:proofErr w:type="spellEnd"/>
      <w:r w:rsidRPr="00F514B8">
        <w:rPr>
          <w:rFonts w:ascii="Garamond" w:hAnsi="Garamond"/>
          <w:color w:val="000000" w:themeColor="text1"/>
          <w:sz w:val="28"/>
          <w:szCs w:val="28"/>
        </w:rPr>
        <w:t xml:space="preserve"> o conteúdo do assinante.</w:t>
      </w:r>
    </w:p>
    <w:p w14:paraId="53E8232D"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4F2D91A1" w14:textId="77777777"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Centros de Dados devem notificar aos assinantes de qualquer cobertura de seguro fornecido pelo serviço contra qualquer responsabilidade civil para esses assinantes. </w:t>
      </w:r>
    </w:p>
    <w:p w14:paraId="3BE21ED5"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2238A71B" w14:textId="77777777"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informações relacionadas à cobertura de seguro devem incluir as características básicas necessárias para os assinantes dos serviços avaliarem a sua exposição ao risco e tomar uma decisão sobre a sua cobertura e conformidade do seguro.</w:t>
      </w:r>
    </w:p>
    <w:p w14:paraId="7446AC08"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726F7393" w14:textId="77777777"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Operadores de Centros de Dados devem </w:t>
      </w: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regras e políticas internas para garantir a continuidade do negócio, recuperação de desastres e gestão de riscos, devendo fornecer aos assinantes um resumo dessas regras e políticas.</w:t>
      </w:r>
    </w:p>
    <w:p w14:paraId="57E58FAD"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38B1B428" w14:textId="77777777"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Centros de Dados são obrigados a submeter ao CSIRT sectorial e para o CERT.ao o relatório mensal sobre a resposta e resolução do incidente.</w:t>
      </w:r>
    </w:p>
    <w:p w14:paraId="69547C64"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14592FA3" w14:textId="17A4E608" w:rsidR="00FA095A" w:rsidRPr="00F514B8" w:rsidRDefault="00FA095A" w:rsidP="005A1F3C">
      <w:pPr>
        <w:numPr>
          <w:ilvl w:val="0"/>
          <w:numId w:val="5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relatório de resposta e resolução de incidentes inclui informações sobre as causas do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o tempo gasto na sua resolução, as medidas aplicadas o impacto da mesma e todas as outras informações exigidas pelos regulamentos desta </w:t>
      </w:r>
      <w:r w:rsidR="00CA0E8E" w:rsidRPr="00F514B8">
        <w:rPr>
          <w:rFonts w:ascii="Garamond" w:hAnsi="Garamond"/>
          <w:color w:val="000000" w:themeColor="text1"/>
          <w:sz w:val="28"/>
          <w:szCs w:val="28"/>
        </w:rPr>
        <w:t>L</w:t>
      </w:r>
      <w:r w:rsidRPr="00F514B8">
        <w:rPr>
          <w:rFonts w:ascii="Garamond" w:hAnsi="Garamond"/>
          <w:color w:val="000000" w:themeColor="text1"/>
          <w:sz w:val="28"/>
          <w:szCs w:val="28"/>
        </w:rPr>
        <w:t>ei.</w:t>
      </w:r>
    </w:p>
    <w:p w14:paraId="3C85302B" w14:textId="77777777" w:rsidR="002F66B8" w:rsidRPr="00F514B8" w:rsidRDefault="002F66B8" w:rsidP="0045412A">
      <w:pPr>
        <w:spacing w:after="0" w:line="360" w:lineRule="auto"/>
        <w:jc w:val="center"/>
        <w:rPr>
          <w:rFonts w:ascii="Garamond" w:hAnsi="Garamond"/>
          <w:b/>
          <w:color w:val="000000" w:themeColor="text1"/>
          <w:sz w:val="28"/>
          <w:szCs w:val="28"/>
        </w:rPr>
      </w:pPr>
    </w:p>
    <w:p w14:paraId="5C95C50D" w14:textId="283C5795"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2</w:t>
      </w:r>
      <w:r w:rsidR="00FA095A" w:rsidRPr="00F514B8">
        <w:rPr>
          <w:rFonts w:ascii="Garamond" w:hAnsi="Garamond"/>
          <w:b/>
          <w:color w:val="000000" w:themeColor="text1"/>
          <w:sz w:val="28"/>
          <w:szCs w:val="28"/>
        </w:rPr>
        <w:t>.º</w:t>
      </w:r>
    </w:p>
    <w:p w14:paraId="78B55EFB"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(Requisitos de segurança para Operadores de Plataformas de Computação em Nuvem)</w:t>
      </w:r>
    </w:p>
    <w:p w14:paraId="6109CC87" w14:textId="77777777" w:rsidR="00FA095A" w:rsidRPr="00F514B8" w:rsidRDefault="00FA095A" w:rsidP="005A1F3C">
      <w:pPr>
        <w:numPr>
          <w:ilvl w:val="0"/>
          <w:numId w:val="5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entidades devem avaliar </w:t>
      </w:r>
      <w:proofErr w:type="spellStart"/>
      <w:r w:rsidRPr="00F514B8">
        <w:rPr>
          <w:rFonts w:ascii="Garamond" w:hAnsi="Garamond"/>
          <w:color w:val="000000" w:themeColor="text1"/>
          <w:sz w:val="28"/>
          <w:szCs w:val="28"/>
        </w:rPr>
        <w:t>aspectos</w:t>
      </w:r>
      <w:proofErr w:type="spellEnd"/>
      <w:r w:rsidRPr="00F514B8">
        <w:rPr>
          <w:rFonts w:ascii="Garamond" w:hAnsi="Garamond"/>
          <w:color w:val="000000" w:themeColor="text1"/>
          <w:sz w:val="28"/>
          <w:szCs w:val="28"/>
        </w:rPr>
        <w:t xml:space="preserve"> de segurança quanto ao armazenamento de dados na nuvem para garantir o acesso conforme o recomendado pela indústria, para manter as configurações de gestão de conformidade e para assegurar que as boas práticas estão sendo </w:t>
      </w:r>
      <w:proofErr w:type="spellStart"/>
      <w:r w:rsidRPr="00F514B8">
        <w:rPr>
          <w:rFonts w:ascii="Garamond" w:hAnsi="Garamond"/>
          <w:color w:val="000000" w:themeColor="text1"/>
          <w:sz w:val="28"/>
          <w:szCs w:val="28"/>
        </w:rPr>
        <w:t>adoptadas</w:t>
      </w:r>
      <w:proofErr w:type="spellEnd"/>
      <w:r w:rsidRPr="00F514B8">
        <w:rPr>
          <w:rFonts w:ascii="Garamond" w:hAnsi="Garamond"/>
          <w:color w:val="000000" w:themeColor="text1"/>
          <w:sz w:val="28"/>
          <w:szCs w:val="28"/>
        </w:rPr>
        <w:t xml:space="preserve"> e cumpridas. </w:t>
      </w:r>
    </w:p>
    <w:p w14:paraId="2FB81C0F"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4FF82EEF" w14:textId="77777777" w:rsidR="00FA095A" w:rsidRPr="00F514B8" w:rsidRDefault="00FA095A" w:rsidP="005A1F3C">
      <w:pPr>
        <w:numPr>
          <w:ilvl w:val="0"/>
          <w:numId w:val="5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requisitos de segurança são definidos em diploma próprio.</w:t>
      </w:r>
    </w:p>
    <w:p w14:paraId="7F2D6322" w14:textId="77777777" w:rsidR="002F66B8" w:rsidRPr="00F514B8" w:rsidRDefault="002F66B8" w:rsidP="0045412A">
      <w:pPr>
        <w:spacing w:after="0" w:line="360" w:lineRule="auto"/>
        <w:jc w:val="center"/>
        <w:rPr>
          <w:rFonts w:ascii="Garamond" w:hAnsi="Garamond"/>
          <w:b/>
          <w:color w:val="000000" w:themeColor="text1"/>
          <w:sz w:val="28"/>
          <w:szCs w:val="28"/>
        </w:rPr>
      </w:pPr>
    </w:p>
    <w:p w14:paraId="0B41072A" w14:textId="3B70CD35"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3</w:t>
      </w:r>
      <w:r w:rsidR="00FA095A" w:rsidRPr="00F514B8">
        <w:rPr>
          <w:rFonts w:ascii="Garamond" w:hAnsi="Garamond"/>
          <w:b/>
          <w:color w:val="000000" w:themeColor="text1"/>
          <w:sz w:val="28"/>
          <w:szCs w:val="28"/>
        </w:rPr>
        <w:t>.º</w:t>
      </w:r>
    </w:p>
    <w:p w14:paraId="58BC9AD1"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(Notificação de incidentes para Operadores de Plataformas de Computação em Nuvem)</w:t>
      </w:r>
    </w:p>
    <w:p w14:paraId="568C257B"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Provedores de Serviços de Computação em Nuvem devem notificar aos seus assinantes, sem atraso injustificado de quaisquer incidentes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incluindo vazamento de dados e o que </w:t>
      </w:r>
      <w:proofErr w:type="spellStart"/>
      <w:r w:rsidRPr="00F514B8">
        <w:rPr>
          <w:rFonts w:ascii="Garamond" w:hAnsi="Garamond"/>
          <w:color w:val="000000" w:themeColor="text1"/>
          <w:sz w:val="28"/>
          <w:szCs w:val="28"/>
        </w:rPr>
        <w:t>afecta</w:t>
      </w:r>
      <w:proofErr w:type="spellEnd"/>
      <w:r w:rsidRPr="00F514B8">
        <w:rPr>
          <w:rFonts w:ascii="Garamond" w:hAnsi="Garamond"/>
          <w:color w:val="000000" w:themeColor="text1"/>
          <w:sz w:val="28"/>
          <w:szCs w:val="28"/>
        </w:rPr>
        <w:t xml:space="preserve"> ou pode </w:t>
      </w:r>
      <w:proofErr w:type="spellStart"/>
      <w:r w:rsidRPr="00F514B8">
        <w:rPr>
          <w:rFonts w:ascii="Garamond" w:hAnsi="Garamond"/>
          <w:color w:val="000000" w:themeColor="text1"/>
          <w:sz w:val="28"/>
          <w:szCs w:val="28"/>
        </w:rPr>
        <w:t>afectar</w:t>
      </w:r>
      <w:proofErr w:type="spellEnd"/>
      <w:r w:rsidRPr="00F514B8">
        <w:rPr>
          <w:rFonts w:ascii="Garamond" w:hAnsi="Garamond"/>
          <w:color w:val="000000" w:themeColor="text1"/>
          <w:sz w:val="28"/>
          <w:szCs w:val="28"/>
        </w:rPr>
        <w:t xml:space="preserve"> o conteúdo do assinante, dados ou quaisquer serviços fornecidos a esses assinantes.</w:t>
      </w:r>
    </w:p>
    <w:p w14:paraId="71F4C28C"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5986CC8E"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Provedores de Serviços de Computação em Nuvem devem notificar ao CERT.ao de imediato de qualquer incidente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e </w:t>
      </w:r>
      <w:r w:rsidRPr="00F514B8">
        <w:rPr>
          <w:rFonts w:ascii="Garamond" w:hAnsi="Garamond"/>
          <w:color w:val="000000" w:themeColor="text1"/>
          <w:sz w:val="28"/>
          <w:szCs w:val="28"/>
        </w:rPr>
        <w:lastRenderedPageBreak/>
        <w:t>vazamento de dados, incluindo dados pessoais, de que tenha conhecimento.</w:t>
      </w:r>
    </w:p>
    <w:p w14:paraId="6C4C15C4"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23623A81"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Provedores de Serviços de Computação em Nuvem devem notificar aos assinantes de qualquer cobertura de seguro fornecida pelo serviço contra qualquer responsabilidade civil para esses assinantes. </w:t>
      </w:r>
    </w:p>
    <w:p w14:paraId="204E992C"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0A6B3551"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informações relacionadas à cobertura de seguro devem incluir, pelo menos, as características básicas que possam ser, razoavelmente, necessárias para os assinantes avaliar sua exposição ao risco e tomar uma decisão sobre a cobertura de seguro e conformidade.</w:t>
      </w:r>
    </w:p>
    <w:p w14:paraId="5DFB91DA"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4DE91EB8"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Provedores de Serviços de Computação em Nuvem devem </w:t>
      </w:r>
      <w:proofErr w:type="spellStart"/>
      <w:r w:rsidRPr="00F514B8">
        <w:rPr>
          <w:rFonts w:ascii="Garamond" w:hAnsi="Garamond"/>
          <w:color w:val="000000" w:themeColor="text1"/>
          <w:sz w:val="28"/>
          <w:szCs w:val="28"/>
        </w:rPr>
        <w:t>adoptar</w:t>
      </w:r>
      <w:proofErr w:type="spellEnd"/>
      <w:r w:rsidRPr="00F514B8">
        <w:rPr>
          <w:rFonts w:ascii="Garamond" w:hAnsi="Garamond"/>
          <w:color w:val="000000" w:themeColor="text1"/>
          <w:sz w:val="28"/>
          <w:szCs w:val="28"/>
        </w:rPr>
        <w:t xml:space="preserve"> regras e políticas internas para a continuidade do negócio, recuperação de desastres e gestão de riscos e fornecer aos assinantes dos serviços um resumo dessas regras e políticas.</w:t>
      </w:r>
    </w:p>
    <w:p w14:paraId="711AFE1B"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034C5ED3"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Os Operadores de Plataformas de Computação em Nuvem são obrigados a submeter ao CSIRT Sectorial e ao CERT.ao, o relatório mensal sobre a resposta e resolução do incidente.</w:t>
      </w:r>
    </w:p>
    <w:p w14:paraId="3179BFFB"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23DE804C" w14:textId="77777777" w:rsidR="00FA095A" w:rsidRPr="00F514B8" w:rsidRDefault="00FA095A" w:rsidP="005A1F3C">
      <w:pPr>
        <w:numPr>
          <w:ilvl w:val="0"/>
          <w:numId w:val="5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relatório de resposta e resolução de incidentes inclui informações sobre as causas do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o tempo gasto na sua resolução, as medidas aplicadas, o impacto da mesma e todas as outras informações exigidas pelos regulamentos desta Lei.</w:t>
      </w:r>
    </w:p>
    <w:p w14:paraId="29ECAD91" w14:textId="77777777" w:rsidR="002F66B8" w:rsidRPr="00F514B8" w:rsidRDefault="002F66B8" w:rsidP="0045412A">
      <w:pPr>
        <w:spacing w:after="0" w:line="360" w:lineRule="auto"/>
        <w:jc w:val="center"/>
        <w:rPr>
          <w:rFonts w:ascii="Garamond" w:hAnsi="Garamond"/>
          <w:b/>
          <w:color w:val="000000" w:themeColor="text1"/>
          <w:sz w:val="28"/>
          <w:szCs w:val="28"/>
        </w:rPr>
      </w:pPr>
    </w:p>
    <w:p w14:paraId="673C6927" w14:textId="77777777" w:rsidR="00CA0E8E" w:rsidRPr="00F514B8" w:rsidRDefault="00CA0E8E" w:rsidP="0045412A">
      <w:pPr>
        <w:spacing w:after="0" w:line="360" w:lineRule="auto"/>
        <w:jc w:val="center"/>
        <w:rPr>
          <w:rFonts w:ascii="Garamond" w:hAnsi="Garamond"/>
          <w:b/>
          <w:color w:val="000000" w:themeColor="text1"/>
          <w:sz w:val="28"/>
          <w:szCs w:val="28"/>
        </w:rPr>
      </w:pPr>
    </w:p>
    <w:p w14:paraId="376DAB6F" w14:textId="77777777" w:rsidR="00CA0E8E" w:rsidRPr="00F514B8" w:rsidRDefault="00CA0E8E" w:rsidP="0045412A">
      <w:pPr>
        <w:spacing w:after="0" w:line="360" w:lineRule="auto"/>
        <w:jc w:val="center"/>
        <w:rPr>
          <w:rFonts w:ascii="Garamond" w:hAnsi="Garamond"/>
          <w:b/>
          <w:color w:val="000000" w:themeColor="text1"/>
          <w:sz w:val="28"/>
          <w:szCs w:val="28"/>
        </w:rPr>
      </w:pPr>
    </w:p>
    <w:p w14:paraId="6304D489" w14:textId="77777777" w:rsidR="00CA0E8E" w:rsidRPr="00F514B8" w:rsidRDefault="00CA0E8E" w:rsidP="0045412A">
      <w:pPr>
        <w:spacing w:after="0" w:line="360" w:lineRule="auto"/>
        <w:jc w:val="center"/>
        <w:rPr>
          <w:rFonts w:ascii="Garamond" w:hAnsi="Garamond"/>
          <w:b/>
          <w:color w:val="000000" w:themeColor="text1"/>
          <w:sz w:val="28"/>
          <w:szCs w:val="28"/>
        </w:rPr>
      </w:pPr>
    </w:p>
    <w:p w14:paraId="77CB68DE" w14:textId="055683A4"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4</w:t>
      </w:r>
      <w:r w:rsidR="00FA095A" w:rsidRPr="00F514B8">
        <w:rPr>
          <w:rFonts w:ascii="Garamond" w:hAnsi="Garamond"/>
          <w:b/>
          <w:color w:val="000000" w:themeColor="text1"/>
          <w:sz w:val="28"/>
          <w:szCs w:val="28"/>
        </w:rPr>
        <w:t>.º</w:t>
      </w:r>
    </w:p>
    <w:p w14:paraId="5182FAA4"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(Notificação voluntária de incidentes)</w:t>
      </w:r>
    </w:p>
    <w:p w14:paraId="28D6584C" w14:textId="77777777" w:rsidR="00FA095A" w:rsidRPr="00F514B8" w:rsidRDefault="00FA095A" w:rsidP="005A1F3C">
      <w:pPr>
        <w:numPr>
          <w:ilvl w:val="0"/>
          <w:numId w:val="5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Sem prejuízo da obrigação de notificação de incidentes prevista na presente lei, quaisquer entidades podem notificar ao CSIRT Sectorial, CSIRT Institucional ou CERT.ao, a título voluntário, os incidentes com impacto importante na continuidade dos serviços por si prestados. </w:t>
      </w:r>
    </w:p>
    <w:p w14:paraId="6A1AB3C0"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4206129B" w14:textId="77777777" w:rsidR="00FA095A" w:rsidRPr="00F514B8" w:rsidRDefault="00FA095A" w:rsidP="005A1F3C">
      <w:pPr>
        <w:numPr>
          <w:ilvl w:val="0"/>
          <w:numId w:val="5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notificação voluntária não pode dar origem à imposição à entidade notificante de obrigações às quais esta não teria sido sujeita se não tivesse procedido a essa notificação.</w:t>
      </w:r>
    </w:p>
    <w:p w14:paraId="7E04AA95" w14:textId="77777777" w:rsidR="0006759A" w:rsidRPr="00F514B8" w:rsidRDefault="0006759A" w:rsidP="0045412A">
      <w:pPr>
        <w:spacing w:after="0" w:line="360" w:lineRule="auto"/>
        <w:jc w:val="center"/>
        <w:rPr>
          <w:rFonts w:ascii="Garamond" w:hAnsi="Garamond"/>
          <w:b/>
          <w:color w:val="000000" w:themeColor="text1"/>
          <w:sz w:val="28"/>
          <w:szCs w:val="28"/>
        </w:rPr>
      </w:pPr>
    </w:p>
    <w:p w14:paraId="14111403" w14:textId="0BADEE61"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CAPÍTULO IV</w:t>
      </w:r>
    </w:p>
    <w:p w14:paraId="6E39708F" w14:textId="23779C75"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(RESPOSTAS À AMEAÇAS E INCIDENTES DE CIBERSEGURANÇA)</w:t>
      </w:r>
    </w:p>
    <w:p w14:paraId="2CA00401" w14:textId="77777777" w:rsidR="00FA095A" w:rsidRPr="00F514B8" w:rsidRDefault="00FA095A" w:rsidP="0045412A">
      <w:pPr>
        <w:spacing w:after="0" w:line="360" w:lineRule="auto"/>
        <w:jc w:val="center"/>
        <w:rPr>
          <w:rFonts w:ascii="Garamond" w:hAnsi="Garamond"/>
          <w:b/>
          <w:color w:val="000000" w:themeColor="text1"/>
          <w:sz w:val="28"/>
          <w:szCs w:val="28"/>
        </w:rPr>
      </w:pPr>
    </w:p>
    <w:p w14:paraId="11C65CFA" w14:textId="01ED8158"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ARTIGO</w:t>
      </w:r>
      <w:r w:rsidR="00FA095A" w:rsidRPr="00F514B8">
        <w:rPr>
          <w:rFonts w:ascii="Garamond" w:hAnsi="Garamond"/>
          <w:b/>
          <w:color w:val="000000" w:themeColor="text1"/>
          <w:sz w:val="28"/>
          <w:szCs w:val="28"/>
        </w:rPr>
        <w:t xml:space="preserve"> 4</w:t>
      </w:r>
      <w:r w:rsidR="001D5B62" w:rsidRPr="00F514B8">
        <w:rPr>
          <w:rFonts w:ascii="Garamond" w:hAnsi="Garamond"/>
          <w:b/>
          <w:color w:val="000000" w:themeColor="text1"/>
          <w:sz w:val="28"/>
          <w:szCs w:val="28"/>
        </w:rPr>
        <w:t>5</w:t>
      </w:r>
      <w:r w:rsidR="00FA095A" w:rsidRPr="00F514B8">
        <w:rPr>
          <w:rFonts w:ascii="Garamond" w:hAnsi="Garamond"/>
          <w:b/>
          <w:color w:val="000000" w:themeColor="text1"/>
          <w:sz w:val="28"/>
          <w:szCs w:val="28"/>
        </w:rPr>
        <w:t>.º</w:t>
      </w:r>
    </w:p>
    <w:p w14:paraId="01E9A8A8"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w:t>
      </w:r>
      <w:proofErr w:type="spellStart"/>
      <w:r w:rsidRPr="00F514B8">
        <w:rPr>
          <w:rFonts w:ascii="Garamond" w:hAnsi="Garamond"/>
          <w:b/>
          <w:color w:val="000000" w:themeColor="text1"/>
          <w:sz w:val="28"/>
          <w:szCs w:val="28"/>
        </w:rPr>
        <w:t>Acções</w:t>
      </w:r>
      <w:proofErr w:type="spellEnd"/>
      <w:r w:rsidRPr="00F514B8">
        <w:rPr>
          <w:rFonts w:ascii="Garamond" w:hAnsi="Garamond"/>
          <w:b/>
          <w:color w:val="000000" w:themeColor="text1"/>
          <w:sz w:val="28"/>
          <w:szCs w:val="28"/>
        </w:rPr>
        <w:t xml:space="preserve"> para prevenir e gerir incidentes de </w:t>
      </w:r>
      <w:proofErr w:type="spellStart"/>
      <w:r w:rsidRPr="00F514B8">
        <w:rPr>
          <w:rFonts w:ascii="Garamond" w:hAnsi="Garamond"/>
          <w:b/>
          <w:color w:val="000000" w:themeColor="text1"/>
          <w:sz w:val="28"/>
          <w:szCs w:val="28"/>
        </w:rPr>
        <w:t>cibersegurança</w:t>
      </w:r>
      <w:proofErr w:type="spellEnd"/>
      <w:r w:rsidRPr="00F514B8">
        <w:rPr>
          <w:rFonts w:ascii="Garamond" w:hAnsi="Garamond"/>
          <w:b/>
          <w:color w:val="000000" w:themeColor="text1"/>
          <w:sz w:val="28"/>
          <w:szCs w:val="28"/>
        </w:rPr>
        <w:t>)</w:t>
      </w:r>
    </w:p>
    <w:p w14:paraId="7BF7F398" w14:textId="3B9A6244" w:rsidR="00FA095A" w:rsidRPr="00F514B8" w:rsidRDefault="00FA095A" w:rsidP="0045412A">
      <w:pPr>
        <w:spacing w:after="0" w:line="360" w:lineRule="auto"/>
        <w:jc w:val="both"/>
        <w:rPr>
          <w:rFonts w:ascii="Garamond" w:hAnsi="Garamond"/>
          <w:color w:val="000000" w:themeColor="text1"/>
          <w:sz w:val="28"/>
          <w:szCs w:val="28"/>
        </w:rPr>
      </w:pPr>
      <w:bookmarkStart w:id="18" w:name="_Hlk183505797"/>
      <w:r w:rsidRPr="00F514B8">
        <w:rPr>
          <w:rFonts w:ascii="Garamond" w:hAnsi="Garamond"/>
          <w:color w:val="000000" w:themeColor="text1"/>
          <w:sz w:val="28"/>
          <w:szCs w:val="28"/>
        </w:rPr>
        <w:t xml:space="preserve">Sempre que o CERT.ao receber informações sobre uma ameaça ou incidente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de alto impacto significativo, deve informar a entidade ou órgão regulador sectorial competente ou ao CSIRT Sectorial correspondente, para que, no exercício das competências estabelecidas nesta lei, realizar todas as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que forem necessárias para prevenir e gerir a ameaça ou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em uma </w:t>
      </w:r>
      <w:proofErr w:type="spellStart"/>
      <w:r w:rsidR="00CA0E8E" w:rsidRPr="00F514B8">
        <w:rPr>
          <w:rFonts w:ascii="Garamond" w:hAnsi="Garamond"/>
          <w:color w:val="000000" w:themeColor="text1"/>
          <w:sz w:val="28"/>
          <w:szCs w:val="28"/>
        </w:rPr>
        <w:t>i</w:t>
      </w:r>
      <w:r w:rsidRPr="00F514B8">
        <w:rPr>
          <w:rFonts w:ascii="Garamond" w:hAnsi="Garamond"/>
          <w:color w:val="000000" w:themeColor="text1"/>
          <w:sz w:val="28"/>
          <w:szCs w:val="28"/>
        </w:rPr>
        <w:t>nfra</w:t>
      </w:r>
      <w:r w:rsidR="00F045B1" w:rsidRPr="00F514B8">
        <w:rPr>
          <w:rFonts w:ascii="Garamond" w:hAnsi="Garamond"/>
          <w:color w:val="000000" w:themeColor="text1"/>
          <w:sz w:val="28"/>
          <w:szCs w:val="28"/>
        </w:rPr>
        <w:t>-</w:t>
      </w:r>
      <w:r w:rsidRPr="00F514B8">
        <w:rPr>
          <w:rFonts w:ascii="Garamond" w:hAnsi="Garamond"/>
          <w:color w:val="000000" w:themeColor="text1"/>
          <w:sz w:val="28"/>
          <w:szCs w:val="28"/>
        </w:rPr>
        <w:t>estrutura</w:t>
      </w:r>
      <w:proofErr w:type="spellEnd"/>
      <w:r w:rsidRPr="00F514B8">
        <w:rPr>
          <w:rFonts w:ascii="Garamond" w:hAnsi="Garamond"/>
          <w:color w:val="000000" w:themeColor="text1"/>
          <w:sz w:val="28"/>
          <w:szCs w:val="28"/>
        </w:rPr>
        <w:t xml:space="preserve"> crítica, buscando:</w:t>
      </w:r>
    </w:p>
    <w:bookmarkEnd w:id="18"/>
    <w:p w14:paraId="724901C2" w14:textId="77777777" w:rsidR="00FA095A" w:rsidRPr="00F514B8" w:rsidRDefault="00FA095A" w:rsidP="005A1F3C">
      <w:pPr>
        <w:numPr>
          <w:ilvl w:val="0"/>
          <w:numId w:val="5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Avaliar o impacto ou potencial impacto da ameaça ou incidente;</w:t>
      </w:r>
    </w:p>
    <w:p w14:paraId="75D563B0" w14:textId="77777777" w:rsidR="00FA095A" w:rsidRPr="00F514B8" w:rsidRDefault="00FA095A" w:rsidP="005A1F3C">
      <w:pPr>
        <w:numPr>
          <w:ilvl w:val="0"/>
          <w:numId w:val="5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Eliminar a ameaça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ou prevenir qualquer dano ou dano adicional resultante do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165E4CA7" w14:textId="77777777" w:rsidR="00FA095A" w:rsidRPr="00F514B8" w:rsidRDefault="00FA095A" w:rsidP="005A1F3C">
      <w:pPr>
        <w:numPr>
          <w:ilvl w:val="0"/>
          <w:numId w:val="5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Impedir que um novo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surja dessa ameaça ou do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3AAF63EE" w14:textId="77777777" w:rsidR="00FA095A" w:rsidRPr="00F514B8" w:rsidRDefault="00FA095A" w:rsidP="0045412A">
      <w:pPr>
        <w:spacing w:after="0" w:line="360" w:lineRule="auto"/>
        <w:ind w:left="720"/>
        <w:jc w:val="both"/>
        <w:rPr>
          <w:rFonts w:ascii="Garamond" w:hAnsi="Garamond"/>
          <w:color w:val="000000" w:themeColor="text1"/>
          <w:sz w:val="28"/>
          <w:szCs w:val="28"/>
        </w:rPr>
      </w:pPr>
    </w:p>
    <w:p w14:paraId="75998350" w14:textId="6630C41D"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6</w:t>
      </w:r>
      <w:r w:rsidR="00FA095A" w:rsidRPr="00F514B8">
        <w:rPr>
          <w:rFonts w:ascii="Garamond" w:hAnsi="Garamond"/>
          <w:b/>
          <w:color w:val="000000" w:themeColor="text1"/>
          <w:sz w:val="28"/>
          <w:szCs w:val="28"/>
        </w:rPr>
        <w:t>.º</w:t>
      </w:r>
    </w:p>
    <w:p w14:paraId="1D4F9CC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(Responsabilidade pela notificação de incidente de </w:t>
      </w:r>
      <w:proofErr w:type="spellStart"/>
      <w:r w:rsidRPr="00F514B8">
        <w:rPr>
          <w:rFonts w:ascii="Garamond" w:hAnsi="Garamond"/>
          <w:b/>
          <w:color w:val="000000" w:themeColor="text1"/>
          <w:sz w:val="28"/>
          <w:szCs w:val="28"/>
        </w:rPr>
        <w:t>cibersegurança</w:t>
      </w:r>
      <w:proofErr w:type="spellEnd"/>
      <w:r w:rsidRPr="00F514B8">
        <w:rPr>
          <w:rFonts w:ascii="Garamond" w:hAnsi="Garamond"/>
          <w:b/>
          <w:color w:val="000000" w:themeColor="text1"/>
          <w:sz w:val="28"/>
          <w:szCs w:val="28"/>
        </w:rPr>
        <w:t>)</w:t>
      </w:r>
    </w:p>
    <w:p w14:paraId="123F77B6" w14:textId="5048E41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Caso as informações sobre um incidente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de impacto significativo sejam inicialmente recebidas por um CSIRT Sectorial, este será responsável por notificar ao CERT.ao, para que possa ser correlacionado com outros incidentes significativos reportados de outros Sectores de </w:t>
      </w:r>
      <w:proofErr w:type="spellStart"/>
      <w:r w:rsidRPr="00F514B8">
        <w:rPr>
          <w:rFonts w:ascii="Garamond" w:hAnsi="Garamond"/>
          <w:color w:val="000000" w:themeColor="text1"/>
          <w:sz w:val="28"/>
          <w:szCs w:val="28"/>
        </w:rPr>
        <w:t>Infra</w:t>
      </w:r>
      <w:r w:rsidR="00F045B1" w:rsidRPr="00F514B8">
        <w:rPr>
          <w:rFonts w:ascii="Garamond" w:hAnsi="Garamond"/>
          <w:color w:val="000000" w:themeColor="text1"/>
          <w:sz w:val="28"/>
          <w:szCs w:val="28"/>
        </w:rPr>
        <w:t>-</w:t>
      </w:r>
      <w:r w:rsidRPr="00F514B8">
        <w:rPr>
          <w:rFonts w:ascii="Garamond" w:hAnsi="Garamond"/>
          <w:color w:val="000000" w:themeColor="text1"/>
          <w:sz w:val="28"/>
          <w:szCs w:val="28"/>
        </w:rPr>
        <w:t>estrutura</w:t>
      </w:r>
      <w:proofErr w:type="spellEnd"/>
      <w:r w:rsidRPr="00F514B8">
        <w:rPr>
          <w:rFonts w:ascii="Garamond" w:hAnsi="Garamond"/>
          <w:color w:val="000000" w:themeColor="text1"/>
          <w:sz w:val="28"/>
          <w:szCs w:val="28"/>
        </w:rPr>
        <w:t xml:space="preserve"> Crítica.</w:t>
      </w:r>
    </w:p>
    <w:p w14:paraId="2C79A7A9" w14:textId="77777777" w:rsidR="00332DB9" w:rsidRPr="00F514B8" w:rsidRDefault="00332DB9" w:rsidP="0045412A">
      <w:pPr>
        <w:spacing w:after="0" w:line="360" w:lineRule="auto"/>
        <w:jc w:val="center"/>
        <w:rPr>
          <w:rFonts w:ascii="Garamond" w:hAnsi="Garamond"/>
          <w:b/>
          <w:color w:val="000000" w:themeColor="text1"/>
          <w:sz w:val="28"/>
          <w:szCs w:val="28"/>
        </w:rPr>
      </w:pPr>
    </w:p>
    <w:p w14:paraId="27E031AC" w14:textId="7770BAC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7</w:t>
      </w:r>
      <w:r w:rsidR="00FA095A" w:rsidRPr="00F514B8">
        <w:rPr>
          <w:rFonts w:ascii="Garamond" w:hAnsi="Garamond"/>
          <w:b/>
          <w:color w:val="000000" w:themeColor="text1"/>
          <w:sz w:val="28"/>
          <w:szCs w:val="28"/>
        </w:rPr>
        <w:t>.º</w:t>
      </w:r>
    </w:p>
    <w:p w14:paraId="5EDE61E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(Meios de prevenção e gestão de incidentes)</w:t>
      </w:r>
    </w:p>
    <w:p w14:paraId="145FEE7C" w14:textId="59741012"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mencionadas na presente lei permitem que o CERT. ao ou CSIRT Sectorial, se houver, tome as seguintes medidas para proteger a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da </w:t>
      </w:r>
      <w:proofErr w:type="spellStart"/>
      <w:r w:rsidRPr="00F514B8">
        <w:rPr>
          <w:rFonts w:ascii="Garamond" w:hAnsi="Garamond"/>
          <w:color w:val="000000" w:themeColor="text1"/>
          <w:sz w:val="28"/>
          <w:szCs w:val="28"/>
        </w:rPr>
        <w:t>Infra</w:t>
      </w:r>
      <w:r w:rsidR="00DA00E1" w:rsidRPr="00F514B8">
        <w:rPr>
          <w:rFonts w:ascii="Garamond" w:hAnsi="Garamond"/>
          <w:color w:val="000000" w:themeColor="text1"/>
          <w:sz w:val="28"/>
          <w:szCs w:val="28"/>
        </w:rPr>
        <w:t>-</w:t>
      </w:r>
      <w:r w:rsidRPr="00F514B8">
        <w:rPr>
          <w:rFonts w:ascii="Garamond" w:hAnsi="Garamond"/>
          <w:color w:val="000000" w:themeColor="text1"/>
          <w:sz w:val="28"/>
          <w:szCs w:val="28"/>
        </w:rPr>
        <w:t>estrutura</w:t>
      </w:r>
      <w:proofErr w:type="spellEnd"/>
      <w:r w:rsidRPr="00F514B8">
        <w:rPr>
          <w:rFonts w:ascii="Garamond" w:hAnsi="Garamond"/>
          <w:color w:val="000000" w:themeColor="text1"/>
          <w:sz w:val="28"/>
          <w:szCs w:val="28"/>
        </w:rPr>
        <w:t xml:space="preserve"> Crítica: </w:t>
      </w:r>
    </w:p>
    <w:p w14:paraId="3F4CCAA9" w14:textId="65301151" w:rsidR="00FA095A" w:rsidRPr="00F514B8" w:rsidRDefault="00FA095A" w:rsidP="005A1F3C">
      <w:pPr>
        <w:numPr>
          <w:ilvl w:val="0"/>
          <w:numId w:val="5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Exigir ao Operador de </w:t>
      </w:r>
      <w:proofErr w:type="spellStart"/>
      <w:r w:rsidRPr="00F514B8">
        <w:rPr>
          <w:rFonts w:ascii="Garamond" w:hAnsi="Garamond"/>
          <w:color w:val="000000" w:themeColor="text1"/>
          <w:sz w:val="28"/>
          <w:szCs w:val="28"/>
        </w:rPr>
        <w:t>Infra</w:t>
      </w:r>
      <w:r w:rsidR="00576A40" w:rsidRPr="00F514B8">
        <w:rPr>
          <w:rFonts w:ascii="Garamond" w:hAnsi="Garamond"/>
          <w:color w:val="000000" w:themeColor="text1"/>
          <w:sz w:val="28"/>
          <w:szCs w:val="28"/>
        </w:rPr>
        <w:t>-</w:t>
      </w:r>
      <w:r w:rsidRPr="00F514B8">
        <w:rPr>
          <w:rFonts w:ascii="Garamond" w:hAnsi="Garamond"/>
          <w:color w:val="000000" w:themeColor="text1"/>
          <w:sz w:val="28"/>
          <w:szCs w:val="28"/>
        </w:rPr>
        <w:t>estrutura</w:t>
      </w:r>
      <w:proofErr w:type="spellEnd"/>
      <w:r w:rsidRPr="00F514B8">
        <w:rPr>
          <w:rFonts w:ascii="Garamond" w:hAnsi="Garamond"/>
          <w:color w:val="000000" w:themeColor="text1"/>
          <w:sz w:val="28"/>
          <w:szCs w:val="28"/>
        </w:rPr>
        <w:t xml:space="preserve"> Crítica que informe sobre qualquer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de alto impacto significativo pelo qual é </w:t>
      </w:r>
      <w:proofErr w:type="spellStart"/>
      <w:r w:rsidRPr="00F514B8">
        <w:rPr>
          <w:rFonts w:ascii="Garamond" w:hAnsi="Garamond"/>
          <w:color w:val="000000" w:themeColor="text1"/>
          <w:sz w:val="28"/>
          <w:szCs w:val="28"/>
        </w:rPr>
        <w:t>afectado</w:t>
      </w:r>
      <w:proofErr w:type="spellEnd"/>
      <w:r w:rsidRPr="00F514B8">
        <w:rPr>
          <w:rFonts w:ascii="Garamond" w:hAnsi="Garamond"/>
          <w:color w:val="000000" w:themeColor="text1"/>
          <w:sz w:val="28"/>
          <w:szCs w:val="28"/>
        </w:rPr>
        <w:t>;</w:t>
      </w:r>
    </w:p>
    <w:p w14:paraId="00079768" w14:textId="549974E1" w:rsidR="00FA095A" w:rsidRPr="00F514B8" w:rsidRDefault="00FA095A" w:rsidP="005A1F3C">
      <w:pPr>
        <w:numPr>
          <w:ilvl w:val="0"/>
          <w:numId w:val="5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Exigir ao Operador de </w:t>
      </w:r>
      <w:proofErr w:type="spellStart"/>
      <w:r w:rsidRPr="00F514B8">
        <w:rPr>
          <w:rFonts w:ascii="Garamond" w:hAnsi="Garamond"/>
          <w:color w:val="000000" w:themeColor="text1"/>
          <w:sz w:val="28"/>
          <w:szCs w:val="28"/>
        </w:rPr>
        <w:t>Infra</w:t>
      </w:r>
      <w:r w:rsidR="00DA00E1" w:rsidRPr="00F514B8">
        <w:rPr>
          <w:rFonts w:ascii="Garamond" w:hAnsi="Garamond"/>
          <w:color w:val="000000" w:themeColor="text1"/>
          <w:sz w:val="28"/>
          <w:szCs w:val="28"/>
        </w:rPr>
        <w:t>-</w:t>
      </w:r>
      <w:r w:rsidRPr="00F514B8">
        <w:rPr>
          <w:rFonts w:ascii="Garamond" w:hAnsi="Garamond"/>
          <w:color w:val="000000" w:themeColor="text1"/>
          <w:sz w:val="28"/>
          <w:szCs w:val="28"/>
        </w:rPr>
        <w:t>estrutura</w:t>
      </w:r>
      <w:proofErr w:type="spellEnd"/>
      <w:r w:rsidRPr="00F514B8">
        <w:rPr>
          <w:rFonts w:ascii="Garamond" w:hAnsi="Garamond"/>
          <w:color w:val="000000" w:themeColor="text1"/>
          <w:sz w:val="28"/>
          <w:szCs w:val="28"/>
        </w:rPr>
        <w:t xml:space="preserve"> Crítica ou ao Operador de Sistema de Informação vinculado ao referido Operador, que realize medidas </w:t>
      </w:r>
      <w:proofErr w:type="spellStart"/>
      <w:r w:rsidRPr="00F514B8">
        <w:rPr>
          <w:rFonts w:ascii="Garamond" w:hAnsi="Garamond"/>
          <w:color w:val="000000" w:themeColor="text1"/>
          <w:sz w:val="28"/>
          <w:szCs w:val="28"/>
        </w:rPr>
        <w:t>correctivas</w:t>
      </w:r>
      <w:proofErr w:type="spellEnd"/>
      <w:r w:rsidRPr="00F514B8">
        <w:rPr>
          <w:rFonts w:ascii="Garamond" w:hAnsi="Garamond"/>
          <w:color w:val="000000" w:themeColor="text1"/>
          <w:sz w:val="28"/>
          <w:szCs w:val="28"/>
        </w:rPr>
        <w:t xml:space="preserve"> e/ou preventivas, para responder ao incidente de acordo com o regulamento correspondente;</w:t>
      </w:r>
    </w:p>
    <w:p w14:paraId="3E48145F" w14:textId="001539EE" w:rsidR="00FA095A" w:rsidRPr="00F514B8" w:rsidRDefault="00FA095A" w:rsidP="005A1F3C">
      <w:pPr>
        <w:numPr>
          <w:ilvl w:val="0"/>
          <w:numId w:val="58"/>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Solicitar ao Operador de um Sistema de Informação ligado ao Operador de uma </w:t>
      </w:r>
      <w:proofErr w:type="spellStart"/>
      <w:r w:rsidRPr="00F514B8">
        <w:rPr>
          <w:rFonts w:ascii="Garamond" w:hAnsi="Garamond"/>
          <w:color w:val="000000" w:themeColor="text1"/>
          <w:sz w:val="28"/>
          <w:szCs w:val="28"/>
        </w:rPr>
        <w:t>Infra</w:t>
      </w:r>
      <w:r w:rsidR="00576A40" w:rsidRPr="00F514B8">
        <w:rPr>
          <w:rFonts w:ascii="Garamond" w:hAnsi="Garamond"/>
          <w:color w:val="000000" w:themeColor="text1"/>
          <w:sz w:val="28"/>
          <w:szCs w:val="28"/>
        </w:rPr>
        <w:t>-</w:t>
      </w:r>
      <w:r w:rsidRPr="00F514B8">
        <w:rPr>
          <w:rFonts w:ascii="Garamond" w:hAnsi="Garamond"/>
          <w:color w:val="000000" w:themeColor="text1"/>
          <w:sz w:val="28"/>
          <w:szCs w:val="28"/>
        </w:rPr>
        <w:t>estrutura</w:t>
      </w:r>
      <w:proofErr w:type="spellEnd"/>
      <w:r w:rsidRPr="00F514B8">
        <w:rPr>
          <w:rFonts w:ascii="Garamond" w:hAnsi="Garamond"/>
          <w:color w:val="000000" w:themeColor="text1"/>
          <w:sz w:val="28"/>
          <w:szCs w:val="28"/>
        </w:rPr>
        <w:t xml:space="preserve"> Crítica que realize qualquer </w:t>
      </w:r>
      <w:proofErr w:type="spellStart"/>
      <w:r w:rsidRPr="00F514B8">
        <w:rPr>
          <w:rFonts w:ascii="Garamond" w:hAnsi="Garamond"/>
          <w:color w:val="000000" w:themeColor="text1"/>
          <w:sz w:val="28"/>
          <w:szCs w:val="28"/>
        </w:rPr>
        <w:t>acção</w:t>
      </w:r>
      <w:proofErr w:type="spellEnd"/>
      <w:r w:rsidRPr="00F514B8">
        <w:rPr>
          <w:rFonts w:ascii="Garamond" w:hAnsi="Garamond"/>
          <w:color w:val="000000" w:themeColor="text1"/>
          <w:sz w:val="28"/>
          <w:szCs w:val="28"/>
        </w:rPr>
        <w:t xml:space="preserve"> dentro da estrutura para ajudar na gestão de incidentes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6E426510" w14:textId="77777777" w:rsidR="00FA095A" w:rsidRPr="00F514B8" w:rsidRDefault="00FA095A" w:rsidP="005A1F3C">
      <w:pPr>
        <w:numPr>
          <w:ilvl w:val="0"/>
          <w:numId w:val="59"/>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Reservar o estado do sistema de informação;</w:t>
      </w:r>
    </w:p>
    <w:p w14:paraId="042C1B84" w14:textId="77777777" w:rsidR="00FA095A" w:rsidRPr="00F514B8" w:rsidRDefault="00FA095A" w:rsidP="005A1F3C">
      <w:pPr>
        <w:numPr>
          <w:ilvl w:val="0"/>
          <w:numId w:val="59"/>
        </w:numPr>
        <w:spacing w:after="0" w:line="360" w:lineRule="auto"/>
        <w:ind w:left="1418" w:hanging="338"/>
        <w:jc w:val="both"/>
        <w:rPr>
          <w:rFonts w:ascii="Garamond" w:hAnsi="Garamond"/>
          <w:color w:val="000000" w:themeColor="text1"/>
          <w:sz w:val="28"/>
          <w:szCs w:val="28"/>
        </w:rPr>
      </w:pPr>
      <w:r w:rsidRPr="00F514B8">
        <w:rPr>
          <w:rFonts w:ascii="Garamond" w:hAnsi="Garamond"/>
          <w:color w:val="000000" w:themeColor="text1"/>
          <w:sz w:val="28"/>
          <w:szCs w:val="28"/>
        </w:rPr>
        <w:t xml:space="preserve">Monitorar o sistema de informação por um período de tempo específico; </w:t>
      </w:r>
    </w:p>
    <w:p w14:paraId="2B283E71" w14:textId="77777777" w:rsidR="00FA095A" w:rsidRPr="00F514B8" w:rsidRDefault="00FA095A" w:rsidP="005A1F3C">
      <w:pPr>
        <w:numPr>
          <w:ilvl w:val="0"/>
          <w:numId w:val="59"/>
        </w:numPr>
        <w:spacing w:after="0" w:line="360" w:lineRule="auto"/>
        <w:ind w:left="1418" w:hanging="338"/>
        <w:jc w:val="both"/>
        <w:rPr>
          <w:rFonts w:ascii="Garamond" w:hAnsi="Garamond"/>
          <w:color w:val="000000" w:themeColor="text1"/>
          <w:sz w:val="28"/>
          <w:szCs w:val="28"/>
        </w:rPr>
      </w:pPr>
      <w:r w:rsidRPr="00F514B8">
        <w:rPr>
          <w:rFonts w:ascii="Garamond" w:hAnsi="Garamond"/>
          <w:color w:val="000000" w:themeColor="text1"/>
          <w:sz w:val="28"/>
          <w:szCs w:val="28"/>
        </w:rPr>
        <w:t xml:space="preserve">Realizar uma análise do sistema de informação para </w:t>
      </w:r>
      <w:proofErr w:type="spellStart"/>
      <w:r w:rsidRPr="00F514B8">
        <w:rPr>
          <w:rFonts w:ascii="Garamond" w:hAnsi="Garamond"/>
          <w:color w:val="000000" w:themeColor="text1"/>
          <w:sz w:val="28"/>
          <w:szCs w:val="28"/>
        </w:rPr>
        <w:t>detectar</w:t>
      </w:r>
      <w:proofErr w:type="spellEnd"/>
      <w:r w:rsidRPr="00F514B8">
        <w:rPr>
          <w:rFonts w:ascii="Garamond" w:hAnsi="Garamond"/>
          <w:color w:val="000000" w:themeColor="text1"/>
          <w:sz w:val="28"/>
          <w:szCs w:val="28"/>
        </w:rPr>
        <w:t xml:space="preserve"> vulnerabilidades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avaliar a maneira e a extensão </w:t>
      </w:r>
      <w:r w:rsidRPr="00F514B8">
        <w:rPr>
          <w:rFonts w:ascii="Garamond" w:hAnsi="Garamond"/>
          <w:color w:val="000000" w:themeColor="text1"/>
          <w:sz w:val="28"/>
          <w:szCs w:val="28"/>
        </w:rPr>
        <w:lastRenderedPageBreak/>
        <w:t xml:space="preserve">do sistema de informação </w:t>
      </w:r>
      <w:proofErr w:type="spellStart"/>
      <w:r w:rsidRPr="00F514B8">
        <w:rPr>
          <w:rFonts w:ascii="Garamond" w:hAnsi="Garamond"/>
          <w:color w:val="000000" w:themeColor="text1"/>
          <w:sz w:val="28"/>
          <w:szCs w:val="28"/>
        </w:rPr>
        <w:t>afectado</w:t>
      </w:r>
      <w:proofErr w:type="spellEnd"/>
      <w:r w:rsidRPr="00F514B8">
        <w:rPr>
          <w:rFonts w:ascii="Garamond" w:hAnsi="Garamond"/>
          <w:color w:val="000000" w:themeColor="text1"/>
          <w:sz w:val="28"/>
          <w:szCs w:val="28"/>
        </w:rPr>
        <w:t xml:space="preserve"> pelo incidente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41F04453" w14:textId="77777777" w:rsidR="002F66B8" w:rsidRPr="00F514B8" w:rsidRDefault="002F66B8" w:rsidP="0045412A">
      <w:pPr>
        <w:spacing w:after="0" w:line="360" w:lineRule="auto"/>
        <w:jc w:val="center"/>
        <w:rPr>
          <w:rFonts w:ascii="Garamond" w:hAnsi="Garamond"/>
          <w:b/>
          <w:color w:val="000000" w:themeColor="text1"/>
          <w:sz w:val="28"/>
          <w:szCs w:val="28"/>
        </w:rPr>
      </w:pPr>
    </w:p>
    <w:p w14:paraId="397A04BC" w14:textId="248D07B8"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06759A" w:rsidRPr="00F514B8">
        <w:rPr>
          <w:rFonts w:ascii="Garamond" w:hAnsi="Garamond"/>
          <w:b/>
          <w:color w:val="000000" w:themeColor="text1"/>
          <w:sz w:val="28"/>
          <w:szCs w:val="28"/>
        </w:rPr>
        <w:t>4</w:t>
      </w:r>
      <w:r w:rsidR="001D5B62" w:rsidRPr="00F514B8">
        <w:rPr>
          <w:rFonts w:ascii="Garamond" w:hAnsi="Garamond"/>
          <w:b/>
          <w:color w:val="000000" w:themeColor="text1"/>
          <w:sz w:val="28"/>
          <w:szCs w:val="28"/>
        </w:rPr>
        <w:t>8</w:t>
      </w:r>
      <w:r w:rsidR="00FA095A" w:rsidRPr="00F514B8">
        <w:rPr>
          <w:rFonts w:ascii="Garamond" w:hAnsi="Garamond"/>
          <w:b/>
          <w:color w:val="000000" w:themeColor="text1"/>
          <w:sz w:val="28"/>
          <w:szCs w:val="28"/>
        </w:rPr>
        <w:t>.º</w:t>
      </w:r>
    </w:p>
    <w:p w14:paraId="19147F4F"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(Entrega de informações)</w:t>
      </w:r>
    </w:p>
    <w:p w14:paraId="4264B977" w14:textId="77777777" w:rsidR="00FA095A" w:rsidRPr="00F514B8" w:rsidRDefault="00FA095A" w:rsidP="005A1F3C">
      <w:pPr>
        <w:numPr>
          <w:ilvl w:val="0"/>
          <w:numId w:val="6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 entrega das informações exigidas pelo CSIRT Institucional e caso não haja, pelo CSIRT Sectorial e caso não haja, pelo CERT.ao, em virtude dos seus poderes para gerir e prevenir incidentes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não serão considerados como uma quebra de confidencialidade previamente estabelecida por leis, regulamentos, contractos ou códigos de conduta profissional.</w:t>
      </w:r>
    </w:p>
    <w:p w14:paraId="41B2C3FF"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2D2BD3D0" w14:textId="77777777" w:rsidR="00FA095A" w:rsidRPr="00F514B8" w:rsidRDefault="00FA095A" w:rsidP="005A1F3C">
      <w:pPr>
        <w:numPr>
          <w:ilvl w:val="0"/>
          <w:numId w:val="6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informações que são entregues ao CSIRT Sectorial ou CERT.ao são considerados reservadas e confidenciais. </w:t>
      </w:r>
    </w:p>
    <w:p w14:paraId="1E3E3AE8"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46D63052" w14:textId="299023D9" w:rsidR="002F66B8" w:rsidRPr="00F514B8" w:rsidRDefault="00FA095A" w:rsidP="005A1F3C">
      <w:pPr>
        <w:numPr>
          <w:ilvl w:val="0"/>
          <w:numId w:val="60"/>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Caso o sistema de informação esteja comprometido por uma ameaça ou incidente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iminente, que pode prejudicá-lo ou destruí-lo significativamente, o CSIRT Sectorial, caso não haja, o CERT.ao deve suspender imediatamente o uso deste sistema ou qualquer um dos seus componentes até que a causa da ameaça seja eliminada.</w:t>
      </w:r>
    </w:p>
    <w:p w14:paraId="22089AF9" w14:textId="77777777" w:rsidR="002F66B8" w:rsidRPr="00F514B8" w:rsidRDefault="002F66B8" w:rsidP="0045412A">
      <w:pPr>
        <w:spacing w:after="0" w:line="360" w:lineRule="auto"/>
        <w:jc w:val="center"/>
        <w:rPr>
          <w:rFonts w:ascii="Garamond" w:hAnsi="Garamond"/>
          <w:b/>
          <w:color w:val="000000" w:themeColor="text1"/>
          <w:sz w:val="28"/>
          <w:szCs w:val="28"/>
        </w:rPr>
      </w:pPr>
    </w:p>
    <w:p w14:paraId="3F2E0C7D" w14:textId="7EC75427"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1D5B62" w:rsidRPr="00F514B8">
        <w:rPr>
          <w:rFonts w:ascii="Garamond" w:hAnsi="Garamond"/>
          <w:b/>
          <w:color w:val="000000" w:themeColor="text1"/>
          <w:sz w:val="28"/>
          <w:szCs w:val="28"/>
        </w:rPr>
        <w:t>49</w:t>
      </w:r>
      <w:r w:rsidR="00FA095A" w:rsidRPr="00F514B8">
        <w:rPr>
          <w:rFonts w:ascii="Garamond" w:hAnsi="Garamond"/>
          <w:b/>
          <w:color w:val="000000" w:themeColor="text1"/>
          <w:sz w:val="28"/>
          <w:szCs w:val="28"/>
        </w:rPr>
        <w:t>.º</w:t>
      </w:r>
    </w:p>
    <w:p w14:paraId="64A1DC91"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(Divulgação Responsável de Vulnerabilidades)</w:t>
      </w:r>
    </w:p>
    <w:p w14:paraId="3097999E" w14:textId="77777777" w:rsidR="00FA095A" w:rsidRPr="00F514B8" w:rsidRDefault="00FA095A" w:rsidP="005A1F3C">
      <w:pPr>
        <w:numPr>
          <w:ilvl w:val="0"/>
          <w:numId w:val="6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Qualquer pessoa singular ou </w:t>
      </w:r>
      <w:proofErr w:type="spellStart"/>
      <w:r w:rsidRPr="00F514B8">
        <w:rPr>
          <w:rFonts w:ascii="Garamond" w:hAnsi="Garamond"/>
          <w:color w:val="000000" w:themeColor="text1"/>
          <w:sz w:val="28"/>
          <w:szCs w:val="28"/>
        </w:rPr>
        <w:t>colectiva</w:t>
      </w:r>
      <w:proofErr w:type="spellEnd"/>
      <w:r w:rsidRPr="00F514B8">
        <w:rPr>
          <w:rFonts w:ascii="Garamond" w:hAnsi="Garamond"/>
          <w:color w:val="000000" w:themeColor="text1"/>
          <w:sz w:val="28"/>
          <w:szCs w:val="28"/>
        </w:rPr>
        <w:t xml:space="preserve"> pode comunicar, publicar ou divulgar vulnerabilidades, desde que tal divulgação seja baseada na boa-fé, não sendo considerada como tendo violado as disposições legais sobre confidencialidade, integridade e disponibilidade de dados e sistemas de informação, ou que tenha incorrido em violação de leis, </w:t>
      </w:r>
      <w:r w:rsidRPr="00F514B8">
        <w:rPr>
          <w:rFonts w:ascii="Garamond" w:hAnsi="Garamond"/>
          <w:color w:val="000000" w:themeColor="text1"/>
          <w:sz w:val="28"/>
          <w:szCs w:val="28"/>
        </w:rPr>
        <w:lastRenderedPageBreak/>
        <w:t xml:space="preserve">regulamentos, contractos e códigos de conduta profissional pelo facto de ter divulgado tais informações. </w:t>
      </w:r>
    </w:p>
    <w:p w14:paraId="004097CE"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42ED0E4D" w14:textId="77777777" w:rsidR="00FA095A" w:rsidRPr="00F514B8" w:rsidRDefault="00FA095A" w:rsidP="005A1F3C">
      <w:pPr>
        <w:numPr>
          <w:ilvl w:val="0"/>
          <w:numId w:val="6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Para efeitos da presente lei, considera-se que a divulgação de uma vulnerabilidade é de boa-fé, quando: </w:t>
      </w:r>
    </w:p>
    <w:p w14:paraId="1B4A79E4" w14:textId="77777777" w:rsidR="00FA095A" w:rsidRPr="00F514B8" w:rsidRDefault="00FA095A" w:rsidP="005A1F3C">
      <w:pPr>
        <w:numPr>
          <w:ilvl w:val="0"/>
          <w:numId w:val="6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Não tiver sido feita sob </w:t>
      </w:r>
      <w:proofErr w:type="spellStart"/>
      <w:r w:rsidRPr="00F514B8">
        <w:rPr>
          <w:rFonts w:ascii="Garamond" w:hAnsi="Garamond"/>
          <w:color w:val="000000" w:themeColor="text1"/>
          <w:sz w:val="28"/>
          <w:szCs w:val="28"/>
        </w:rPr>
        <w:t>coacção</w:t>
      </w:r>
      <w:proofErr w:type="spellEnd"/>
      <w:r w:rsidRPr="00F514B8">
        <w:rPr>
          <w:rFonts w:ascii="Garamond" w:hAnsi="Garamond"/>
          <w:color w:val="000000" w:themeColor="text1"/>
          <w:sz w:val="28"/>
          <w:szCs w:val="28"/>
        </w:rPr>
        <w:t xml:space="preserve"> ou ameaça de publicação de informações e não tiver sido solicitada a recompensa;</w:t>
      </w:r>
    </w:p>
    <w:p w14:paraId="1332D21C" w14:textId="77777777" w:rsidR="00FA095A" w:rsidRPr="00F514B8" w:rsidRDefault="00FA095A" w:rsidP="005A1F3C">
      <w:pPr>
        <w:numPr>
          <w:ilvl w:val="0"/>
          <w:numId w:val="6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Ter sido dado um prazo razoável de pelo menos 90 dias do calendário, para corrigir a vulnerabilidade antes de publicá-la ou divulgá-la; </w:t>
      </w:r>
    </w:p>
    <w:p w14:paraId="1FB32B14" w14:textId="77777777" w:rsidR="00FA095A" w:rsidRPr="00F514B8" w:rsidRDefault="00FA095A" w:rsidP="005A1F3C">
      <w:pPr>
        <w:numPr>
          <w:ilvl w:val="0"/>
          <w:numId w:val="6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No processo de identificação, a pessoa tomou as precauções necessárias para prevenir incidentes referentes à privacidade, degradação ou falhas no serviço, destruição ou manipulação dos dados;</w:t>
      </w:r>
    </w:p>
    <w:p w14:paraId="37886CDE" w14:textId="77777777" w:rsidR="00FA095A" w:rsidRPr="00F514B8" w:rsidRDefault="00FA095A" w:rsidP="005A1F3C">
      <w:pPr>
        <w:numPr>
          <w:ilvl w:val="0"/>
          <w:numId w:val="62"/>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pessoa que divulga uma vulnerabilidade considera o impacto de tal divulgação e toma os devidos cuidados para minimizar o dano que pode ser causado por tal divulgação.</w:t>
      </w:r>
    </w:p>
    <w:p w14:paraId="7E263815" w14:textId="77777777" w:rsidR="00CA0E8E" w:rsidRPr="00F514B8" w:rsidRDefault="00CA0E8E" w:rsidP="00CA0E8E">
      <w:pPr>
        <w:spacing w:after="0" w:line="360" w:lineRule="auto"/>
        <w:ind w:left="1080"/>
        <w:jc w:val="both"/>
        <w:rPr>
          <w:rFonts w:ascii="Garamond" w:hAnsi="Garamond"/>
          <w:color w:val="000000" w:themeColor="text1"/>
          <w:sz w:val="28"/>
          <w:szCs w:val="28"/>
        </w:rPr>
      </w:pPr>
    </w:p>
    <w:p w14:paraId="07C548E2" w14:textId="77777777" w:rsidR="00FA095A" w:rsidRPr="00F514B8" w:rsidRDefault="00FA095A" w:rsidP="005A1F3C">
      <w:pPr>
        <w:numPr>
          <w:ilvl w:val="0"/>
          <w:numId w:val="61"/>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partir do processo de identificação de vulnerabilidades baseado de boa-fé, são excluídos os métodos que possam levar à:</w:t>
      </w:r>
    </w:p>
    <w:p w14:paraId="3689BD79" w14:textId="77777777" w:rsidR="00FA095A" w:rsidRPr="00F514B8" w:rsidRDefault="00FA095A" w:rsidP="00F514B8">
      <w:pPr>
        <w:numPr>
          <w:ilvl w:val="1"/>
          <w:numId w:val="72"/>
        </w:numPr>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Negação de serviço;</w:t>
      </w:r>
    </w:p>
    <w:p w14:paraId="5D36ADB6" w14:textId="77777777" w:rsidR="00FA095A" w:rsidRPr="00F514B8" w:rsidRDefault="00FA095A" w:rsidP="00F514B8">
      <w:pPr>
        <w:numPr>
          <w:ilvl w:val="1"/>
          <w:numId w:val="72"/>
        </w:numPr>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Evidência física;</w:t>
      </w:r>
    </w:p>
    <w:p w14:paraId="15B30865" w14:textId="77777777" w:rsidR="00FA095A" w:rsidRPr="00F514B8" w:rsidRDefault="00FA095A" w:rsidP="00F514B8">
      <w:pPr>
        <w:numPr>
          <w:ilvl w:val="1"/>
          <w:numId w:val="72"/>
        </w:numPr>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Uso de código malicioso e engenharia social;</w:t>
      </w:r>
    </w:p>
    <w:p w14:paraId="1055C60A" w14:textId="77777777" w:rsidR="00FA095A" w:rsidRPr="00F514B8" w:rsidRDefault="00FA095A" w:rsidP="00F514B8">
      <w:pPr>
        <w:numPr>
          <w:ilvl w:val="1"/>
          <w:numId w:val="72"/>
        </w:numPr>
        <w:spacing w:after="0" w:line="360" w:lineRule="auto"/>
        <w:ind w:left="1134" w:hanging="425"/>
        <w:jc w:val="both"/>
        <w:rPr>
          <w:rFonts w:ascii="Garamond" w:hAnsi="Garamond"/>
          <w:color w:val="000000" w:themeColor="text1"/>
          <w:sz w:val="28"/>
          <w:szCs w:val="28"/>
        </w:rPr>
      </w:pPr>
      <w:r w:rsidRPr="00F514B8">
        <w:rPr>
          <w:rFonts w:ascii="Garamond" w:hAnsi="Garamond"/>
          <w:color w:val="000000" w:themeColor="text1"/>
          <w:sz w:val="28"/>
          <w:szCs w:val="28"/>
        </w:rPr>
        <w:t>Alteração, remoção ou destruição de dados.</w:t>
      </w:r>
    </w:p>
    <w:p w14:paraId="459B1BB7" w14:textId="77777777" w:rsidR="00FA095A" w:rsidRPr="00F514B8" w:rsidRDefault="00FA095A" w:rsidP="0045412A">
      <w:pPr>
        <w:spacing w:after="0" w:line="360" w:lineRule="auto"/>
        <w:jc w:val="center"/>
        <w:rPr>
          <w:rFonts w:ascii="Garamond" w:hAnsi="Garamond"/>
          <w:b/>
          <w:color w:val="000000" w:themeColor="text1"/>
          <w:sz w:val="28"/>
          <w:szCs w:val="28"/>
        </w:rPr>
      </w:pPr>
    </w:p>
    <w:p w14:paraId="62FBADDD" w14:textId="77777777" w:rsidR="00CA0E8E" w:rsidRPr="00F514B8" w:rsidRDefault="00CA0E8E" w:rsidP="0045412A">
      <w:pPr>
        <w:spacing w:after="0" w:line="360" w:lineRule="auto"/>
        <w:jc w:val="center"/>
        <w:rPr>
          <w:rFonts w:ascii="Garamond" w:hAnsi="Garamond"/>
          <w:b/>
          <w:color w:val="000000" w:themeColor="text1"/>
          <w:sz w:val="28"/>
          <w:szCs w:val="28"/>
        </w:rPr>
      </w:pPr>
    </w:p>
    <w:p w14:paraId="6C15AEAD" w14:textId="77777777" w:rsidR="00CA0E8E" w:rsidRPr="00F514B8" w:rsidRDefault="00CA0E8E" w:rsidP="0045412A">
      <w:pPr>
        <w:spacing w:after="0" w:line="360" w:lineRule="auto"/>
        <w:jc w:val="center"/>
        <w:rPr>
          <w:rFonts w:ascii="Garamond" w:hAnsi="Garamond"/>
          <w:b/>
          <w:color w:val="000000" w:themeColor="text1"/>
          <w:sz w:val="28"/>
          <w:szCs w:val="28"/>
        </w:rPr>
      </w:pPr>
    </w:p>
    <w:p w14:paraId="6CCE9EA5" w14:textId="77777777" w:rsidR="00CA0E8E" w:rsidRPr="00F514B8" w:rsidRDefault="00CA0E8E" w:rsidP="0045412A">
      <w:pPr>
        <w:spacing w:after="0" w:line="360" w:lineRule="auto"/>
        <w:jc w:val="center"/>
        <w:rPr>
          <w:rFonts w:ascii="Garamond" w:hAnsi="Garamond"/>
          <w:b/>
          <w:color w:val="000000" w:themeColor="text1"/>
          <w:sz w:val="28"/>
          <w:szCs w:val="28"/>
        </w:rPr>
      </w:pPr>
    </w:p>
    <w:p w14:paraId="68BF4597" w14:textId="77777777" w:rsidR="00CA0E8E" w:rsidRPr="00F514B8" w:rsidRDefault="00CA0E8E" w:rsidP="0045412A">
      <w:pPr>
        <w:spacing w:after="0" w:line="360" w:lineRule="auto"/>
        <w:jc w:val="center"/>
        <w:rPr>
          <w:rFonts w:ascii="Garamond" w:hAnsi="Garamond"/>
          <w:b/>
          <w:color w:val="000000" w:themeColor="text1"/>
          <w:sz w:val="28"/>
          <w:szCs w:val="28"/>
        </w:rPr>
      </w:pPr>
    </w:p>
    <w:p w14:paraId="6A830A27" w14:textId="4DA908B1"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CAPÍTULO V</w:t>
      </w:r>
    </w:p>
    <w:p w14:paraId="40296FBB" w14:textId="6431FE3A"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(FUNDO NACIONAL DE CIBERSEGURANÇA)</w:t>
      </w:r>
    </w:p>
    <w:p w14:paraId="10B0328D" w14:textId="77777777" w:rsidR="002F66B8" w:rsidRPr="00F514B8" w:rsidRDefault="002F66B8" w:rsidP="0045412A">
      <w:pPr>
        <w:spacing w:after="0" w:line="360" w:lineRule="auto"/>
        <w:jc w:val="center"/>
        <w:rPr>
          <w:rFonts w:ascii="Garamond" w:hAnsi="Garamond"/>
          <w:b/>
          <w:color w:val="000000" w:themeColor="text1"/>
          <w:sz w:val="28"/>
          <w:szCs w:val="28"/>
        </w:rPr>
      </w:pPr>
    </w:p>
    <w:p w14:paraId="529007FD" w14:textId="3F27B40F"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D5B62" w:rsidRPr="00F514B8">
        <w:rPr>
          <w:rFonts w:ascii="Garamond" w:hAnsi="Garamond"/>
          <w:b/>
          <w:color w:val="000000" w:themeColor="text1"/>
          <w:sz w:val="28"/>
          <w:szCs w:val="28"/>
        </w:rPr>
        <w:t>0</w:t>
      </w:r>
      <w:r w:rsidR="00FA095A" w:rsidRPr="00F514B8">
        <w:rPr>
          <w:rFonts w:ascii="Garamond" w:hAnsi="Garamond"/>
          <w:b/>
          <w:color w:val="000000" w:themeColor="text1"/>
          <w:sz w:val="28"/>
          <w:szCs w:val="28"/>
        </w:rPr>
        <w:t>.º</w:t>
      </w:r>
    </w:p>
    <w:p w14:paraId="7A8F5AA9"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(Natureza)</w:t>
      </w:r>
    </w:p>
    <w:p w14:paraId="6895F8DB" w14:textId="77777777" w:rsidR="00FA095A" w:rsidRPr="00F514B8" w:rsidRDefault="00FA095A" w:rsidP="005A1F3C">
      <w:pPr>
        <w:numPr>
          <w:ilvl w:val="0"/>
          <w:numId w:val="6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É instituído pela presente lei um Fundo Nacional de Cibersegurança com o </w:t>
      </w:r>
      <w:proofErr w:type="spellStart"/>
      <w:r w:rsidRPr="00F514B8">
        <w:rPr>
          <w:rFonts w:ascii="Garamond" w:hAnsi="Garamond"/>
          <w:color w:val="000000" w:themeColor="text1"/>
          <w:sz w:val="28"/>
          <w:szCs w:val="28"/>
        </w:rPr>
        <w:t>objectivo</w:t>
      </w:r>
      <w:proofErr w:type="spellEnd"/>
      <w:r w:rsidRPr="00F514B8">
        <w:rPr>
          <w:rFonts w:ascii="Garamond" w:hAnsi="Garamond"/>
          <w:color w:val="000000" w:themeColor="text1"/>
          <w:sz w:val="28"/>
          <w:szCs w:val="28"/>
        </w:rPr>
        <w:t xml:space="preserve"> de fornecer recursos financeiros para promover e fortalecer a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do País. </w:t>
      </w:r>
    </w:p>
    <w:p w14:paraId="2DC8B4DC"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5C78E650" w14:textId="77777777" w:rsidR="00FA095A" w:rsidRPr="00F514B8" w:rsidRDefault="00FA095A" w:rsidP="005A1F3C">
      <w:pPr>
        <w:numPr>
          <w:ilvl w:val="0"/>
          <w:numId w:val="6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Fundo Nacional de Cibersegurança é gerido pelo Centro Nacional de Cibersegurança.</w:t>
      </w:r>
    </w:p>
    <w:p w14:paraId="2FA8158B"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25287576" w14:textId="77777777" w:rsidR="00FA095A" w:rsidRPr="00F514B8" w:rsidRDefault="00FA095A" w:rsidP="005A1F3C">
      <w:pPr>
        <w:numPr>
          <w:ilvl w:val="0"/>
          <w:numId w:val="6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entidades registadas e licenciadas para a prestação de serviços de TIC devem contribuir para o Fundo Nacional de Cibersegurança.</w:t>
      </w:r>
    </w:p>
    <w:p w14:paraId="2310CE83" w14:textId="77777777" w:rsidR="00CA0E8E" w:rsidRPr="00F514B8" w:rsidRDefault="00CA0E8E" w:rsidP="00CA0E8E">
      <w:pPr>
        <w:spacing w:after="0" w:line="360" w:lineRule="auto"/>
        <w:ind w:left="720"/>
        <w:jc w:val="both"/>
        <w:rPr>
          <w:rFonts w:ascii="Garamond" w:hAnsi="Garamond"/>
          <w:color w:val="000000" w:themeColor="text1"/>
          <w:sz w:val="28"/>
          <w:szCs w:val="28"/>
        </w:rPr>
      </w:pPr>
    </w:p>
    <w:p w14:paraId="1C2F0703" w14:textId="77777777" w:rsidR="00FA095A" w:rsidRPr="00F514B8" w:rsidRDefault="00FA095A" w:rsidP="005A1F3C">
      <w:pPr>
        <w:numPr>
          <w:ilvl w:val="0"/>
          <w:numId w:val="63"/>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regras de funcionamento do Fundo Nacional de Cibersegurança são estabelecidas em diploma próprio.</w:t>
      </w:r>
    </w:p>
    <w:p w14:paraId="532CBB15" w14:textId="77777777" w:rsidR="002F66B8" w:rsidRPr="00F514B8" w:rsidRDefault="002F66B8" w:rsidP="0045412A">
      <w:pPr>
        <w:spacing w:after="0" w:line="360" w:lineRule="auto"/>
        <w:jc w:val="center"/>
        <w:rPr>
          <w:rFonts w:ascii="Garamond" w:hAnsi="Garamond"/>
          <w:b/>
          <w:color w:val="000000" w:themeColor="text1"/>
          <w:sz w:val="28"/>
          <w:szCs w:val="28"/>
        </w:rPr>
      </w:pPr>
    </w:p>
    <w:p w14:paraId="7611E8EC" w14:textId="60DB8039"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D5B62" w:rsidRPr="00F514B8">
        <w:rPr>
          <w:rFonts w:ascii="Garamond" w:hAnsi="Garamond"/>
          <w:b/>
          <w:color w:val="000000" w:themeColor="text1"/>
          <w:sz w:val="28"/>
          <w:szCs w:val="28"/>
        </w:rPr>
        <w:t>1</w:t>
      </w:r>
      <w:r w:rsidR="00FA095A" w:rsidRPr="00F514B8">
        <w:rPr>
          <w:rFonts w:ascii="Garamond" w:hAnsi="Garamond"/>
          <w:b/>
          <w:color w:val="000000" w:themeColor="text1"/>
          <w:sz w:val="28"/>
          <w:szCs w:val="28"/>
        </w:rPr>
        <w:t>.º</w:t>
      </w:r>
    </w:p>
    <w:p w14:paraId="28218CD6"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w:t>
      </w:r>
      <w:proofErr w:type="spellStart"/>
      <w:r w:rsidRPr="00F514B8">
        <w:rPr>
          <w:rFonts w:ascii="Garamond" w:hAnsi="Garamond"/>
          <w:b/>
          <w:color w:val="000000" w:themeColor="text1"/>
          <w:sz w:val="28"/>
          <w:szCs w:val="28"/>
        </w:rPr>
        <w:t>Objectivos</w:t>
      </w:r>
      <w:proofErr w:type="spellEnd"/>
      <w:r w:rsidRPr="00F514B8">
        <w:rPr>
          <w:rFonts w:ascii="Garamond" w:hAnsi="Garamond"/>
          <w:b/>
          <w:color w:val="000000" w:themeColor="text1"/>
          <w:sz w:val="28"/>
          <w:szCs w:val="28"/>
        </w:rPr>
        <w:t>)</w:t>
      </w:r>
    </w:p>
    <w:p w14:paraId="2A24C52F"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São </w:t>
      </w:r>
      <w:proofErr w:type="spellStart"/>
      <w:r w:rsidRPr="00F514B8">
        <w:rPr>
          <w:rFonts w:ascii="Garamond" w:hAnsi="Garamond"/>
          <w:color w:val="000000" w:themeColor="text1"/>
          <w:sz w:val="28"/>
          <w:szCs w:val="28"/>
        </w:rPr>
        <w:t>objectivos</w:t>
      </w:r>
      <w:proofErr w:type="spellEnd"/>
      <w:r w:rsidRPr="00F514B8">
        <w:rPr>
          <w:rFonts w:ascii="Garamond" w:hAnsi="Garamond"/>
          <w:color w:val="000000" w:themeColor="text1"/>
          <w:sz w:val="28"/>
          <w:szCs w:val="28"/>
        </w:rPr>
        <w:t xml:space="preserve"> do Fundo Nacional de Cibersegurança:</w:t>
      </w:r>
    </w:p>
    <w:p w14:paraId="5FAD74F0" w14:textId="77777777" w:rsidR="00FA095A" w:rsidRPr="00F514B8" w:rsidRDefault="00FA095A" w:rsidP="005A1F3C">
      <w:pPr>
        <w:numPr>
          <w:ilvl w:val="0"/>
          <w:numId w:val="6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Incrementar os recursos financeiros destinados à promoção da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com vista a garantir um espaço cibernético inclusivo, seguro e resiliente;</w:t>
      </w:r>
    </w:p>
    <w:p w14:paraId="1C6C055D" w14:textId="77777777" w:rsidR="00FA095A" w:rsidRPr="00F514B8" w:rsidRDefault="00FA095A" w:rsidP="005A1F3C">
      <w:pPr>
        <w:numPr>
          <w:ilvl w:val="0"/>
          <w:numId w:val="6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Providenciar recursos numa base competitiva às instituições públicas ou privadas que promovam </w:t>
      </w:r>
      <w:proofErr w:type="spellStart"/>
      <w:r w:rsidRPr="00F514B8">
        <w:rPr>
          <w:rFonts w:ascii="Garamond" w:hAnsi="Garamond"/>
          <w:color w:val="000000" w:themeColor="text1"/>
          <w:sz w:val="28"/>
          <w:szCs w:val="28"/>
        </w:rPr>
        <w:t>actividades</w:t>
      </w:r>
      <w:proofErr w:type="spellEnd"/>
      <w:r w:rsidRPr="00F514B8">
        <w:rPr>
          <w:rFonts w:ascii="Garamond" w:hAnsi="Garamond"/>
          <w:color w:val="000000" w:themeColor="text1"/>
          <w:sz w:val="28"/>
          <w:szCs w:val="28"/>
        </w:rPr>
        <w:t xml:space="preserve"> enquadradas nas linhas orientadoras estabelecidas pelo Executivo em matérias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77168305" w14:textId="77777777" w:rsidR="00FA095A" w:rsidRPr="00F514B8" w:rsidRDefault="00FA095A" w:rsidP="005A1F3C">
      <w:pPr>
        <w:numPr>
          <w:ilvl w:val="0"/>
          <w:numId w:val="64"/>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Promover a formação contínua para o desenvolvimento de capacidade nacional em matérias de </w:t>
      </w:r>
      <w:proofErr w:type="spellStart"/>
      <w:r w:rsidRPr="00F514B8">
        <w:rPr>
          <w:rFonts w:ascii="Garamond" w:hAnsi="Garamond"/>
          <w:color w:val="000000" w:themeColor="text1"/>
          <w:sz w:val="28"/>
          <w:szCs w:val="28"/>
        </w:rPr>
        <w:t>cibersegurança</w:t>
      </w:r>
      <w:proofErr w:type="spellEnd"/>
      <w:r w:rsidR="0006759A" w:rsidRPr="00F514B8">
        <w:rPr>
          <w:rFonts w:ascii="Garamond" w:hAnsi="Garamond"/>
          <w:color w:val="000000" w:themeColor="text1"/>
          <w:sz w:val="28"/>
          <w:szCs w:val="28"/>
        </w:rPr>
        <w:t>.</w:t>
      </w:r>
    </w:p>
    <w:p w14:paraId="35AD4689" w14:textId="77777777" w:rsidR="00292609" w:rsidRPr="00F514B8" w:rsidRDefault="00292609" w:rsidP="0045412A">
      <w:pPr>
        <w:spacing w:after="0" w:line="360" w:lineRule="auto"/>
        <w:jc w:val="center"/>
        <w:rPr>
          <w:rFonts w:ascii="Garamond" w:hAnsi="Garamond"/>
          <w:b/>
          <w:color w:val="000000" w:themeColor="text1"/>
          <w:sz w:val="28"/>
          <w:szCs w:val="28"/>
        </w:rPr>
      </w:pPr>
    </w:p>
    <w:p w14:paraId="5377C904" w14:textId="3C007937"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D5B62" w:rsidRPr="00F514B8">
        <w:rPr>
          <w:rFonts w:ascii="Garamond" w:hAnsi="Garamond"/>
          <w:b/>
          <w:color w:val="000000" w:themeColor="text1"/>
          <w:sz w:val="28"/>
          <w:szCs w:val="28"/>
        </w:rPr>
        <w:t>2</w:t>
      </w:r>
      <w:r w:rsidR="00FA095A" w:rsidRPr="00F514B8">
        <w:rPr>
          <w:rFonts w:ascii="Garamond" w:hAnsi="Garamond"/>
          <w:b/>
          <w:color w:val="000000" w:themeColor="text1"/>
          <w:sz w:val="28"/>
          <w:szCs w:val="28"/>
        </w:rPr>
        <w:t>.º</w:t>
      </w:r>
    </w:p>
    <w:p w14:paraId="356770BA"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(Beneficiários)</w:t>
      </w:r>
    </w:p>
    <w:p w14:paraId="5C5C53FA"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São beneficiários do Fundo Nacional de Cibersegurança:</w:t>
      </w:r>
    </w:p>
    <w:p w14:paraId="5D0E97CD" w14:textId="77777777" w:rsidR="00FA095A" w:rsidRPr="00F514B8" w:rsidRDefault="00FA095A" w:rsidP="005A1F3C">
      <w:pPr>
        <w:numPr>
          <w:ilvl w:val="0"/>
          <w:numId w:val="6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instituições públicas e privadas, academia e sociedade civil, em conformidade com os critérios de elegibilidade a serem definidos em regulamento específico;</w:t>
      </w:r>
    </w:p>
    <w:p w14:paraId="13E28897" w14:textId="77777777" w:rsidR="00FA095A" w:rsidRPr="00F514B8" w:rsidRDefault="00FA095A" w:rsidP="005A1F3C">
      <w:pPr>
        <w:numPr>
          <w:ilvl w:val="0"/>
          <w:numId w:val="6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Os trabalhadores das entidades públicas ou privadas que contribuem ao Fundo Nacional de Cibersegurança, através do acesso a programas de formação contínua, para </w:t>
      </w:r>
      <w:proofErr w:type="spellStart"/>
      <w:r w:rsidRPr="00F514B8">
        <w:rPr>
          <w:rFonts w:ascii="Garamond" w:hAnsi="Garamond"/>
          <w:color w:val="000000" w:themeColor="text1"/>
          <w:sz w:val="28"/>
          <w:szCs w:val="28"/>
        </w:rPr>
        <w:t>actualização</w:t>
      </w:r>
      <w:proofErr w:type="spellEnd"/>
      <w:r w:rsidRPr="00F514B8">
        <w:rPr>
          <w:rFonts w:ascii="Garamond" w:hAnsi="Garamond"/>
          <w:color w:val="000000" w:themeColor="text1"/>
          <w:sz w:val="28"/>
          <w:szCs w:val="28"/>
        </w:rPr>
        <w:t xml:space="preserve"> tecnológica em matérias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749EB8A8" w14:textId="77777777" w:rsidR="00FA095A" w:rsidRPr="00F514B8" w:rsidRDefault="00FA095A" w:rsidP="005A1F3C">
      <w:pPr>
        <w:numPr>
          <w:ilvl w:val="0"/>
          <w:numId w:val="6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Entidades do Sistema Nacional de Cibersegurança contribuintes do fundo, encorajando-as a dedicar maior atenção à melhoria da qualidade dos serviços e a formação dos seus trabalhadores, como forma de melhorar a sua capacidade produtiva; </w:t>
      </w:r>
    </w:p>
    <w:p w14:paraId="081F00E4" w14:textId="77777777" w:rsidR="00FA095A" w:rsidRPr="00F514B8" w:rsidRDefault="00FA095A" w:rsidP="005A1F3C">
      <w:pPr>
        <w:numPr>
          <w:ilvl w:val="0"/>
          <w:numId w:val="65"/>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entidades públicas ou privadas que pretendam institucionalizar </w:t>
      </w:r>
      <w:proofErr w:type="spellStart"/>
      <w:r w:rsidRPr="00F514B8">
        <w:rPr>
          <w:rFonts w:ascii="Garamond" w:hAnsi="Garamond"/>
          <w:color w:val="000000" w:themeColor="text1"/>
          <w:sz w:val="28"/>
          <w:szCs w:val="28"/>
        </w:rPr>
        <w:t>CSIRTs</w:t>
      </w:r>
      <w:proofErr w:type="spellEnd"/>
      <w:r w:rsidRPr="00F514B8">
        <w:rPr>
          <w:rFonts w:ascii="Garamond" w:hAnsi="Garamond"/>
          <w:color w:val="000000" w:themeColor="text1"/>
          <w:sz w:val="28"/>
          <w:szCs w:val="28"/>
        </w:rPr>
        <w:t xml:space="preserve"> sectoriais e institucionais.</w:t>
      </w:r>
    </w:p>
    <w:p w14:paraId="2871E80C" w14:textId="77777777" w:rsidR="00F25469" w:rsidRPr="00F514B8" w:rsidRDefault="00F25469" w:rsidP="0045412A">
      <w:pPr>
        <w:spacing w:after="0" w:line="360" w:lineRule="auto"/>
        <w:jc w:val="center"/>
        <w:rPr>
          <w:rFonts w:ascii="Garamond" w:hAnsi="Garamond"/>
          <w:b/>
          <w:color w:val="000000" w:themeColor="text1"/>
          <w:sz w:val="28"/>
          <w:szCs w:val="28"/>
        </w:rPr>
      </w:pPr>
    </w:p>
    <w:p w14:paraId="34DFD732" w14:textId="51DC4FFA"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57FAF" w:rsidRPr="00F514B8">
        <w:rPr>
          <w:rFonts w:ascii="Garamond" w:hAnsi="Garamond"/>
          <w:b/>
          <w:color w:val="000000" w:themeColor="text1"/>
          <w:sz w:val="28"/>
          <w:szCs w:val="28"/>
        </w:rPr>
        <w:t>3</w:t>
      </w:r>
      <w:r w:rsidR="00FA095A" w:rsidRPr="00F514B8">
        <w:rPr>
          <w:rFonts w:ascii="Garamond" w:hAnsi="Garamond"/>
          <w:b/>
          <w:color w:val="000000" w:themeColor="text1"/>
          <w:sz w:val="28"/>
          <w:szCs w:val="28"/>
        </w:rPr>
        <w:t>.º</w:t>
      </w:r>
    </w:p>
    <w:p w14:paraId="0A4F73E8"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(Fontes de receitas)</w:t>
      </w:r>
    </w:p>
    <w:p w14:paraId="251E3D7C" w14:textId="77777777" w:rsidR="00FA095A" w:rsidRPr="00F514B8" w:rsidRDefault="00FA095A" w:rsidP="005A1F3C">
      <w:pPr>
        <w:numPr>
          <w:ilvl w:val="0"/>
          <w:numId w:val="66"/>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Constituem fontes de receitas do Fundo Nacional de Cibersegurança:</w:t>
      </w:r>
    </w:p>
    <w:p w14:paraId="14298C5A" w14:textId="77777777" w:rsidR="00FA095A" w:rsidRPr="00F514B8" w:rsidRDefault="00FA095A" w:rsidP="005A1F3C">
      <w:pPr>
        <w:numPr>
          <w:ilvl w:val="0"/>
          <w:numId w:val="6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comparticipações e subvenções, que sejam atribuídas pelo Estado e por outras pessoas </w:t>
      </w:r>
      <w:proofErr w:type="spellStart"/>
      <w:r w:rsidRPr="00F514B8">
        <w:rPr>
          <w:rFonts w:ascii="Garamond" w:hAnsi="Garamond"/>
          <w:color w:val="000000" w:themeColor="text1"/>
          <w:sz w:val="28"/>
          <w:szCs w:val="28"/>
        </w:rPr>
        <w:t>colectivas</w:t>
      </w:r>
      <w:proofErr w:type="spellEnd"/>
      <w:r w:rsidRPr="00F514B8">
        <w:rPr>
          <w:rFonts w:ascii="Garamond" w:hAnsi="Garamond"/>
          <w:color w:val="000000" w:themeColor="text1"/>
          <w:sz w:val="28"/>
          <w:szCs w:val="28"/>
        </w:rPr>
        <w:t xml:space="preserve"> do direito público;</w:t>
      </w:r>
    </w:p>
    <w:p w14:paraId="18FA050E" w14:textId="77777777" w:rsidR="00FA095A" w:rsidRPr="00F514B8" w:rsidRDefault="00FA095A" w:rsidP="005A1F3C">
      <w:pPr>
        <w:numPr>
          <w:ilvl w:val="0"/>
          <w:numId w:val="6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contribuições dos parceiros de cooperação destinadas ao financiamento da área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4AA0B1F1" w14:textId="77777777" w:rsidR="00FA095A" w:rsidRPr="00F514B8" w:rsidRDefault="00FA095A" w:rsidP="005A1F3C">
      <w:pPr>
        <w:numPr>
          <w:ilvl w:val="0"/>
          <w:numId w:val="6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As entidades públicas e privadas que integram o Sistema Nacional de Cibersegurança, licenciadas para o exercício da </w:t>
      </w:r>
      <w:proofErr w:type="spellStart"/>
      <w:r w:rsidRPr="00F514B8">
        <w:rPr>
          <w:rFonts w:ascii="Garamond" w:hAnsi="Garamond"/>
          <w:color w:val="000000" w:themeColor="text1"/>
          <w:sz w:val="28"/>
          <w:szCs w:val="28"/>
        </w:rPr>
        <w:t>actividade</w:t>
      </w:r>
      <w:proofErr w:type="spellEnd"/>
      <w:r w:rsidRPr="00F514B8">
        <w:rPr>
          <w:rFonts w:ascii="Garamond" w:hAnsi="Garamond"/>
          <w:color w:val="000000" w:themeColor="text1"/>
          <w:sz w:val="28"/>
          <w:szCs w:val="28"/>
        </w:rPr>
        <w:t xml:space="preserve"> de prestação de serviços de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que contribuem para o fundo até 1% da receita bruta do ano anterior;</w:t>
      </w:r>
    </w:p>
    <w:p w14:paraId="11D74BD0" w14:textId="77777777" w:rsidR="00FA095A" w:rsidRPr="00F514B8" w:rsidRDefault="00FA095A" w:rsidP="005A1F3C">
      <w:pPr>
        <w:numPr>
          <w:ilvl w:val="0"/>
          <w:numId w:val="67"/>
        </w:num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lastRenderedPageBreak/>
        <w:t>Outras fontes de receitas ou financiamento que lhe vierem a ser destinados.</w:t>
      </w:r>
    </w:p>
    <w:p w14:paraId="0B841533" w14:textId="77777777" w:rsidR="002F66B8" w:rsidRPr="00F514B8" w:rsidRDefault="002F66B8" w:rsidP="0045412A">
      <w:pPr>
        <w:spacing w:after="0" w:line="360" w:lineRule="auto"/>
        <w:jc w:val="center"/>
        <w:rPr>
          <w:rFonts w:ascii="Garamond" w:hAnsi="Garamond"/>
          <w:b/>
          <w:color w:val="000000" w:themeColor="text1"/>
          <w:sz w:val="28"/>
          <w:szCs w:val="28"/>
        </w:rPr>
      </w:pPr>
    </w:p>
    <w:p w14:paraId="652E0690" w14:textId="5007CE2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57FAF" w:rsidRPr="00F514B8">
        <w:rPr>
          <w:rFonts w:ascii="Garamond" w:hAnsi="Garamond"/>
          <w:b/>
          <w:color w:val="000000" w:themeColor="text1"/>
          <w:sz w:val="28"/>
          <w:szCs w:val="28"/>
        </w:rPr>
        <w:t>4</w:t>
      </w:r>
      <w:r w:rsidR="00FA095A" w:rsidRPr="00F514B8">
        <w:rPr>
          <w:rFonts w:ascii="Garamond" w:hAnsi="Garamond"/>
          <w:b/>
          <w:color w:val="000000" w:themeColor="text1"/>
          <w:sz w:val="28"/>
          <w:szCs w:val="28"/>
        </w:rPr>
        <w:t>.º</w:t>
      </w:r>
    </w:p>
    <w:p w14:paraId="31BEB5A1"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(Gestão)</w:t>
      </w:r>
    </w:p>
    <w:p w14:paraId="57639552" w14:textId="6CE7B61C" w:rsidR="002F66B8"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O Centro Nacional de Cibersegurança é responsável pela gestão do Fundo, de acordo com a Lei do Orçamento Geral do Estado.</w:t>
      </w:r>
    </w:p>
    <w:p w14:paraId="22644561" w14:textId="77777777" w:rsidR="002F66B8" w:rsidRPr="00F514B8" w:rsidRDefault="002F66B8" w:rsidP="0045412A">
      <w:pPr>
        <w:spacing w:after="0" w:line="360" w:lineRule="auto"/>
        <w:jc w:val="center"/>
        <w:rPr>
          <w:rFonts w:ascii="Garamond" w:hAnsi="Garamond"/>
          <w:b/>
          <w:color w:val="000000" w:themeColor="text1"/>
          <w:sz w:val="28"/>
          <w:szCs w:val="28"/>
        </w:rPr>
      </w:pPr>
    </w:p>
    <w:p w14:paraId="7BC664DD" w14:textId="1F617984"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CAPÍTULO VI</w:t>
      </w:r>
    </w:p>
    <w:p w14:paraId="05186F32" w14:textId="3145DD5C"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(SUPERVISÃO, FISCALIZAÇÃO, AUDITORIA E REGIME DE RESPONSABILIDADE)</w:t>
      </w:r>
    </w:p>
    <w:p w14:paraId="3A8BD658" w14:textId="77777777" w:rsidR="00D02D60" w:rsidRPr="00F514B8" w:rsidRDefault="00D02D60" w:rsidP="0045412A">
      <w:pPr>
        <w:spacing w:after="0" w:line="360" w:lineRule="auto"/>
        <w:jc w:val="center"/>
        <w:rPr>
          <w:rFonts w:ascii="Garamond" w:hAnsi="Garamond"/>
          <w:b/>
          <w:color w:val="000000" w:themeColor="text1"/>
          <w:sz w:val="28"/>
          <w:szCs w:val="28"/>
        </w:rPr>
      </w:pPr>
    </w:p>
    <w:p w14:paraId="2FFF5F07" w14:textId="287E00D3" w:rsidR="00D02D60"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w:t>
      </w:r>
    </w:p>
    <w:p w14:paraId="0F24E087" w14:textId="2E03FAC6" w:rsidR="00D02D60"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(SUPERVISÃO, FISCALIZAÇÃO E AUDITORIA)</w:t>
      </w:r>
    </w:p>
    <w:p w14:paraId="156E7CDA" w14:textId="77777777" w:rsidR="00FA095A" w:rsidRPr="00F514B8" w:rsidRDefault="00FA095A" w:rsidP="0045412A">
      <w:pPr>
        <w:spacing w:after="0" w:line="360" w:lineRule="auto"/>
        <w:rPr>
          <w:rFonts w:ascii="Garamond" w:hAnsi="Garamond"/>
          <w:color w:val="000000" w:themeColor="text1"/>
          <w:sz w:val="28"/>
          <w:szCs w:val="28"/>
        </w:rPr>
      </w:pPr>
    </w:p>
    <w:p w14:paraId="4AB866B3" w14:textId="0F27EAD6"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57FAF" w:rsidRPr="00F514B8">
        <w:rPr>
          <w:rFonts w:ascii="Garamond" w:hAnsi="Garamond"/>
          <w:b/>
          <w:color w:val="000000" w:themeColor="text1"/>
          <w:sz w:val="28"/>
          <w:szCs w:val="28"/>
        </w:rPr>
        <w:t>5</w:t>
      </w:r>
      <w:r w:rsidR="00FA095A" w:rsidRPr="00F514B8">
        <w:rPr>
          <w:rFonts w:ascii="Garamond" w:hAnsi="Garamond"/>
          <w:b/>
          <w:color w:val="000000" w:themeColor="text1"/>
          <w:sz w:val="28"/>
          <w:szCs w:val="28"/>
        </w:rPr>
        <w:t>.º</w:t>
      </w:r>
    </w:p>
    <w:p w14:paraId="1F48C103"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(Supervisão)</w:t>
      </w:r>
    </w:p>
    <w:p w14:paraId="45215DB7"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Compete ao Centro Nacional de Cibersegurança garantir a supervisão dos sectores abrangidos pela presente lei. </w:t>
      </w:r>
    </w:p>
    <w:p w14:paraId="2C151637" w14:textId="77777777" w:rsidR="00FA095A" w:rsidRPr="00F514B8" w:rsidRDefault="00FA095A" w:rsidP="0045412A">
      <w:pPr>
        <w:spacing w:after="0" w:line="360" w:lineRule="auto"/>
        <w:jc w:val="center"/>
        <w:rPr>
          <w:rFonts w:ascii="Garamond" w:hAnsi="Garamond"/>
          <w:b/>
          <w:color w:val="000000" w:themeColor="text1"/>
          <w:sz w:val="28"/>
          <w:szCs w:val="28"/>
        </w:rPr>
      </w:pPr>
    </w:p>
    <w:p w14:paraId="40020290" w14:textId="12455150"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5</w:t>
      </w:r>
      <w:r w:rsidR="00157FAF" w:rsidRPr="00F514B8">
        <w:rPr>
          <w:rFonts w:ascii="Garamond" w:hAnsi="Garamond"/>
          <w:b/>
          <w:color w:val="000000" w:themeColor="text1"/>
          <w:sz w:val="28"/>
          <w:szCs w:val="28"/>
        </w:rPr>
        <w:t>6</w:t>
      </w:r>
      <w:r w:rsidR="00FA095A" w:rsidRPr="00F514B8">
        <w:rPr>
          <w:rFonts w:ascii="Garamond" w:hAnsi="Garamond"/>
          <w:b/>
          <w:color w:val="000000" w:themeColor="text1"/>
          <w:sz w:val="28"/>
          <w:szCs w:val="28"/>
        </w:rPr>
        <w:t>.º</w:t>
      </w:r>
    </w:p>
    <w:p w14:paraId="4E916ADB" w14:textId="719696E6"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(Fiscalização)</w:t>
      </w:r>
    </w:p>
    <w:p w14:paraId="3BBD3497"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Compete ao Centro Nacional de Cibersegurança realizar </w:t>
      </w:r>
      <w:proofErr w:type="spellStart"/>
      <w:r w:rsidRPr="00F514B8">
        <w:rPr>
          <w:rFonts w:ascii="Garamond" w:hAnsi="Garamond"/>
          <w:color w:val="000000" w:themeColor="text1"/>
          <w:sz w:val="28"/>
          <w:szCs w:val="28"/>
        </w:rPr>
        <w:t>acções</w:t>
      </w:r>
      <w:proofErr w:type="spellEnd"/>
      <w:r w:rsidRPr="00F514B8">
        <w:rPr>
          <w:rFonts w:ascii="Garamond" w:hAnsi="Garamond"/>
          <w:color w:val="000000" w:themeColor="text1"/>
          <w:sz w:val="28"/>
          <w:szCs w:val="28"/>
        </w:rPr>
        <w:t xml:space="preserve"> de fiscalização das redes e sistemas informáticos, com vista a garantir </w:t>
      </w:r>
      <w:proofErr w:type="spellStart"/>
      <w:r w:rsidR="0006759A"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w:t>
      </w:r>
    </w:p>
    <w:p w14:paraId="6497674F" w14:textId="77777777" w:rsidR="00FA095A" w:rsidRPr="00F514B8" w:rsidRDefault="00FA095A" w:rsidP="0045412A">
      <w:pPr>
        <w:spacing w:after="0" w:line="360" w:lineRule="auto"/>
        <w:jc w:val="center"/>
        <w:rPr>
          <w:rFonts w:ascii="Garamond" w:hAnsi="Garamond"/>
          <w:b/>
          <w:color w:val="000000" w:themeColor="text1"/>
          <w:sz w:val="28"/>
          <w:szCs w:val="28"/>
        </w:rPr>
      </w:pPr>
    </w:p>
    <w:p w14:paraId="6762FDF0" w14:textId="77777777" w:rsidR="00CA0E8E" w:rsidRPr="00F514B8" w:rsidRDefault="00CA0E8E" w:rsidP="0045412A">
      <w:pPr>
        <w:spacing w:after="0" w:line="360" w:lineRule="auto"/>
        <w:jc w:val="center"/>
        <w:rPr>
          <w:rFonts w:ascii="Garamond" w:hAnsi="Garamond"/>
          <w:b/>
          <w:color w:val="000000" w:themeColor="text1"/>
          <w:sz w:val="28"/>
          <w:szCs w:val="28"/>
        </w:rPr>
      </w:pPr>
    </w:p>
    <w:p w14:paraId="41203B65" w14:textId="77777777" w:rsidR="00CA0E8E" w:rsidRPr="00F514B8" w:rsidRDefault="00CA0E8E" w:rsidP="0045412A">
      <w:pPr>
        <w:spacing w:after="0" w:line="360" w:lineRule="auto"/>
        <w:jc w:val="center"/>
        <w:rPr>
          <w:rFonts w:ascii="Garamond" w:hAnsi="Garamond"/>
          <w:b/>
          <w:color w:val="000000" w:themeColor="text1"/>
          <w:sz w:val="28"/>
          <w:szCs w:val="28"/>
        </w:rPr>
      </w:pPr>
    </w:p>
    <w:p w14:paraId="0CCDC663" w14:textId="77777777" w:rsidR="00CA0E8E" w:rsidRPr="00F514B8" w:rsidRDefault="00CA0E8E" w:rsidP="0045412A">
      <w:pPr>
        <w:spacing w:after="0" w:line="360" w:lineRule="auto"/>
        <w:jc w:val="center"/>
        <w:rPr>
          <w:rFonts w:ascii="Garamond" w:hAnsi="Garamond"/>
          <w:b/>
          <w:color w:val="000000" w:themeColor="text1"/>
          <w:sz w:val="28"/>
          <w:szCs w:val="28"/>
        </w:rPr>
      </w:pPr>
    </w:p>
    <w:p w14:paraId="3C5B656C" w14:textId="77777777" w:rsidR="00CA0E8E" w:rsidRPr="00F514B8" w:rsidRDefault="00CA0E8E" w:rsidP="0045412A">
      <w:pPr>
        <w:spacing w:after="0" w:line="360" w:lineRule="auto"/>
        <w:jc w:val="center"/>
        <w:rPr>
          <w:rFonts w:ascii="Garamond" w:hAnsi="Garamond"/>
          <w:b/>
          <w:color w:val="000000" w:themeColor="text1"/>
          <w:sz w:val="28"/>
          <w:szCs w:val="28"/>
        </w:rPr>
      </w:pPr>
    </w:p>
    <w:p w14:paraId="1F633577" w14:textId="4D4071D2" w:rsidR="00FA095A"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FA095A" w:rsidRPr="00F514B8">
        <w:rPr>
          <w:rFonts w:ascii="Garamond" w:hAnsi="Garamond"/>
          <w:b/>
          <w:color w:val="000000" w:themeColor="text1"/>
          <w:sz w:val="28"/>
          <w:szCs w:val="28"/>
        </w:rPr>
        <w:t>5</w:t>
      </w:r>
      <w:r w:rsidR="00157FAF" w:rsidRPr="00F514B8">
        <w:rPr>
          <w:rFonts w:ascii="Garamond" w:hAnsi="Garamond"/>
          <w:b/>
          <w:color w:val="000000" w:themeColor="text1"/>
          <w:sz w:val="28"/>
          <w:szCs w:val="28"/>
        </w:rPr>
        <w:t>7</w:t>
      </w:r>
      <w:r w:rsidR="00FA095A" w:rsidRPr="00F514B8">
        <w:rPr>
          <w:rFonts w:ascii="Garamond" w:hAnsi="Garamond"/>
          <w:b/>
          <w:color w:val="000000" w:themeColor="text1"/>
          <w:sz w:val="28"/>
          <w:szCs w:val="28"/>
        </w:rPr>
        <w:t>.º</w:t>
      </w:r>
    </w:p>
    <w:p w14:paraId="6F1B2C64" w14:textId="3927DF81"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(Auditoria)</w:t>
      </w:r>
    </w:p>
    <w:p w14:paraId="0082FB75"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O Centro Nacional de Cibersegurança estabelece os padrões técnicos que servem de base para realização de auditoria de </w:t>
      </w:r>
      <w:proofErr w:type="spellStart"/>
      <w:r w:rsidRPr="00F514B8">
        <w:rPr>
          <w:rFonts w:ascii="Garamond" w:hAnsi="Garamond"/>
          <w:color w:val="000000" w:themeColor="text1"/>
          <w:sz w:val="28"/>
          <w:szCs w:val="28"/>
        </w:rPr>
        <w:t>cibersegurança</w:t>
      </w:r>
      <w:proofErr w:type="spellEnd"/>
      <w:r w:rsidRPr="00F514B8">
        <w:rPr>
          <w:rFonts w:ascii="Garamond" w:hAnsi="Garamond"/>
          <w:color w:val="000000" w:themeColor="text1"/>
          <w:sz w:val="28"/>
          <w:szCs w:val="28"/>
        </w:rPr>
        <w:t xml:space="preserve"> e de segurança de informação, nos termos a regulamentar.</w:t>
      </w:r>
    </w:p>
    <w:p w14:paraId="721C97DC" w14:textId="77777777" w:rsidR="0045412A" w:rsidRPr="00F514B8" w:rsidRDefault="0045412A" w:rsidP="0045412A">
      <w:pPr>
        <w:spacing w:after="0" w:line="360" w:lineRule="auto"/>
        <w:jc w:val="center"/>
        <w:rPr>
          <w:rFonts w:ascii="Garamond" w:hAnsi="Garamond"/>
          <w:b/>
          <w:color w:val="000000" w:themeColor="text1"/>
          <w:sz w:val="28"/>
          <w:szCs w:val="28"/>
        </w:rPr>
      </w:pPr>
    </w:p>
    <w:p w14:paraId="2B7F38FE" w14:textId="77777777" w:rsidR="0045412A" w:rsidRPr="00F514B8" w:rsidRDefault="0045412A" w:rsidP="0045412A">
      <w:pPr>
        <w:spacing w:after="0" w:line="360" w:lineRule="auto"/>
        <w:jc w:val="center"/>
        <w:rPr>
          <w:rFonts w:ascii="Garamond" w:hAnsi="Garamond"/>
          <w:b/>
          <w:color w:val="000000" w:themeColor="text1"/>
          <w:sz w:val="28"/>
          <w:szCs w:val="28"/>
        </w:rPr>
      </w:pPr>
    </w:p>
    <w:p w14:paraId="777F7185" w14:textId="4DFAD9B8" w:rsidR="00D02D60"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SECÇÃO II</w:t>
      </w:r>
    </w:p>
    <w:p w14:paraId="6F330508" w14:textId="14F81C74" w:rsidR="00D02D60" w:rsidRPr="00F514B8" w:rsidRDefault="008A5479"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(CONTRA-ORDENAÇÕES E SANÇÕES)</w:t>
      </w:r>
    </w:p>
    <w:p w14:paraId="5F1659CA" w14:textId="77777777" w:rsidR="00D02D60" w:rsidRPr="00F514B8" w:rsidRDefault="00D02D60" w:rsidP="0045412A">
      <w:pPr>
        <w:spacing w:after="0" w:line="360" w:lineRule="auto"/>
        <w:jc w:val="both"/>
        <w:rPr>
          <w:rFonts w:ascii="Garamond" w:hAnsi="Garamond"/>
          <w:b/>
          <w:color w:val="000000" w:themeColor="text1"/>
          <w:sz w:val="28"/>
          <w:szCs w:val="28"/>
        </w:rPr>
      </w:pPr>
    </w:p>
    <w:p w14:paraId="50583964" w14:textId="756A87E4" w:rsidR="00FA095A" w:rsidRPr="00F514B8" w:rsidRDefault="008A5479" w:rsidP="0045412A">
      <w:pPr>
        <w:pStyle w:val="PargrafodaLista"/>
        <w:spacing w:after="0" w:line="360" w:lineRule="auto"/>
        <w:ind w:left="0"/>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157FAF" w:rsidRPr="00F514B8">
        <w:rPr>
          <w:rFonts w:ascii="Garamond" w:hAnsi="Garamond"/>
          <w:b/>
          <w:color w:val="000000" w:themeColor="text1"/>
          <w:sz w:val="28"/>
          <w:szCs w:val="28"/>
        </w:rPr>
        <w:t>58</w:t>
      </w:r>
      <w:r w:rsidR="00FA095A" w:rsidRPr="00F514B8">
        <w:rPr>
          <w:rFonts w:ascii="Garamond" w:hAnsi="Garamond"/>
          <w:b/>
          <w:color w:val="000000" w:themeColor="text1"/>
          <w:sz w:val="28"/>
          <w:szCs w:val="28"/>
        </w:rPr>
        <w:t>.º</w:t>
      </w:r>
    </w:p>
    <w:p w14:paraId="56788955" w14:textId="665A9A2B" w:rsidR="00FA095A" w:rsidRPr="00F514B8" w:rsidRDefault="00FA095A" w:rsidP="0045412A">
      <w:pPr>
        <w:pStyle w:val="PargrafodaLista"/>
        <w:spacing w:after="0" w:line="360" w:lineRule="auto"/>
        <w:ind w:left="0"/>
        <w:jc w:val="center"/>
        <w:rPr>
          <w:rFonts w:ascii="Garamond" w:hAnsi="Garamond"/>
          <w:b/>
          <w:color w:val="000000" w:themeColor="text1"/>
          <w:sz w:val="28"/>
          <w:szCs w:val="28"/>
        </w:rPr>
      </w:pPr>
      <w:r w:rsidRPr="00F514B8">
        <w:rPr>
          <w:rFonts w:ascii="Garamond" w:hAnsi="Garamond"/>
          <w:b/>
          <w:color w:val="000000" w:themeColor="text1"/>
          <w:sz w:val="28"/>
          <w:szCs w:val="28"/>
        </w:rPr>
        <w:t>(</w:t>
      </w:r>
      <w:proofErr w:type="spellStart"/>
      <w:r w:rsidRPr="00F514B8">
        <w:rPr>
          <w:rFonts w:ascii="Garamond" w:hAnsi="Garamond"/>
          <w:b/>
          <w:color w:val="000000" w:themeColor="text1"/>
          <w:sz w:val="28"/>
          <w:szCs w:val="28"/>
        </w:rPr>
        <w:t>Contra-ordenações</w:t>
      </w:r>
      <w:proofErr w:type="spellEnd"/>
      <w:r w:rsidRPr="00F514B8">
        <w:rPr>
          <w:rFonts w:ascii="Garamond" w:hAnsi="Garamond"/>
          <w:b/>
          <w:color w:val="000000" w:themeColor="text1"/>
          <w:sz w:val="28"/>
          <w:szCs w:val="28"/>
        </w:rPr>
        <w:t>)</w:t>
      </w:r>
    </w:p>
    <w:p w14:paraId="69396588" w14:textId="77777777" w:rsidR="00FA095A" w:rsidRPr="00F514B8" w:rsidRDefault="00FA095A" w:rsidP="0045412A">
      <w:pPr>
        <w:pStyle w:val="PargrafodaLista"/>
        <w:numPr>
          <w:ilvl w:val="0"/>
          <w:numId w:val="11"/>
        </w:numPr>
        <w:suppressAutoHyphens/>
        <w:autoSpaceDN w:val="0"/>
        <w:spacing w:after="0" w:line="360" w:lineRule="auto"/>
        <w:ind w:left="709"/>
        <w:contextualSpacing w:val="0"/>
        <w:jc w:val="both"/>
        <w:textAlignment w:val="baseline"/>
        <w:rPr>
          <w:rFonts w:ascii="Garamond" w:hAnsi="Garamond"/>
          <w:b/>
          <w:color w:val="000000" w:themeColor="text1"/>
          <w:sz w:val="28"/>
          <w:szCs w:val="28"/>
        </w:rPr>
      </w:pPr>
      <w:r w:rsidRPr="00F514B8">
        <w:rPr>
          <w:rFonts w:ascii="Garamond" w:hAnsi="Garamond"/>
          <w:color w:val="000000" w:themeColor="text1"/>
          <w:sz w:val="28"/>
          <w:szCs w:val="28"/>
        </w:rPr>
        <w:t xml:space="preserve">As </w:t>
      </w:r>
      <w:proofErr w:type="spellStart"/>
      <w:r w:rsidRPr="00F514B8">
        <w:rPr>
          <w:rFonts w:ascii="Garamond" w:hAnsi="Garamond"/>
          <w:color w:val="000000" w:themeColor="text1"/>
          <w:sz w:val="28"/>
          <w:szCs w:val="28"/>
        </w:rPr>
        <w:t>infracções</w:t>
      </w:r>
      <w:proofErr w:type="spellEnd"/>
      <w:r w:rsidRPr="00F514B8">
        <w:rPr>
          <w:rFonts w:ascii="Garamond" w:hAnsi="Garamond"/>
          <w:color w:val="000000" w:themeColor="text1"/>
          <w:sz w:val="28"/>
          <w:szCs w:val="28"/>
        </w:rPr>
        <w:t xml:space="preserve"> ao disposto na presente lei constituem </w:t>
      </w:r>
      <w:proofErr w:type="spellStart"/>
      <w:r w:rsidRPr="00F514B8">
        <w:rPr>
          <w:rFonts w:ascii="Garamond" w:hAnsi="Garamond"/>
          <w:color w:val="000000" w:themeColor="text1"/>
          <w:sz w:val="28"/>
          <w:szCs w:val="28"/>
        </w:rPr>
        <w:t>contra-ordenações</w:t>
      </w:r>
      <w:proofErr w:type="spellEnd"/>
      <w:r w:rsidRPr="00F514B8">
        <w:rPr>
          <w:rFonts w:ascii="Garamond" w:hAnsi="Garamond"/>
          <w:color w:val="000000" w:themeColor="text1"/>
          <w:sz w:val="28"/>
          <w:szCs w:val="28"/>
        </w:rPr>
        <w:t>, nos termos dos artigos seguintes.</w:t>
      </w:r>
    </w:p>
    <w:p w14:paraId="114119CC" w14:textId="77777777" w:rsidR="00CA0E8E" w:rsidRPr="00F514B8" w:rsidRDefault="00CA0E8E" w:rsidP="00CA0E8E">
      <w:pPr>
        <w:pStyle w:val="PargrafodaLista"/>
        <w:suppressAutoHyphens/>
        <w:autoSpaceDN w:val="0"/>
        <w:spacing w:after="0" w:line="360" w:lineRule="auto"/>
        <w:ind w:left="709"/>
        <w:contextualSpacing w:val="0"/>
        <w:jc w:val="both"/>
        <w:textAlignment w:val="baseline"/>
        <w:rPr>
          <w:rFonts w:ascii="Garamond" w:hAnsi="Garamond"/>
          <w:b/>
          <w:color w:val="000000" w:themeColor="text1"/>
          <w:sz w:val="28"/>
          <w:szCs w:val="28"/>
        </w:rPr>
      </w:pPr>
    </w:p>
    <w:p w14:paraId="59F90293" w14:textId="3F121AA3" w:rsidR="00FA095A" w:rsidRPr="00F514B8" w:rsidRDefault="00FA095A" w:rsidP="0045412A">
      <w:pPr>
        <w:pStyle w:val="PargrafodaLista"/>
        <w:numPr>
          <w:ilvl w:val="0"/>
          <w:numId w:val="11"/>
        </w:numPr>
        <w:suppressAutoHyphens/>
        <w:autoSpaceDN w:val="0"/>
        <w:spacing w:after="0" w:line="360" w:lineRule="auto"/>
        <w:ind w:left="709"/>
        <w:contextualSpacing w:val="0"/>
        <w:jc w:val="both"/>
        <w:textAlignment w:val="baseline"/>
        <w:rPr>
          <w:rFonts w:ascii="Garamond" w:hAnsi="Garamond"/>
          <w:color w:val="000000" w:themeColor="text1"/>
          <w:sz w:val="28"/>
          <w:szCs w:val="28"/>
        </w:rPr>
      </w:pPr>
      <w:r w:rsidRPr="00F514B8">
        <w:rPr>
          <w:rFonts w:ascii="Garamond" w:hAnsi="Garamond"/>
          <w:color w:val="000000" w:themeColor="text1"/>
          <w:sz w:val="28"/>
          <w:szCs w:val="28"/>
        </w:rPr>
        <w:t xml:space="preserve">Sem prejuízo do disposto no número anterior, se o mesmo facto constituir, simultaneamente, crime e </w:t>
      </w:r>
      <w:proofErr w:type="spellStart"/>
      <w:r w:rsidRPr="00F514B8">
        <w:rPr>
          <w:rFonts w:ascii="Garamond" w:hAnsi="Garamond"/>
          <w:color w:val="000000" w:themeColor="text1"/>
          <w:sz w:val="28"/>
          <w:szCs w:val="28"/>
        </w:rPr>
        <w:t>contra-ordenação</w:t>
      </w:r>
      <w:proofErr w:type="spellEnd"/>
      <w:r w:rsidRPr="00F514B8">
        <w:rPr>
          <w:rFonts w:ascii="Garamond" w:hAnsi="Garamond"/>
          <w:color w:val="000000" w:themeColor="text1"/>
          <w:sz w:val="28"/>
          <w:szCs w:val="28"/>
        </w:rPr>
        <w:t>, o agente é punido sempre a título de crime, nos termos previstos na legislação penal</w:t>
      </w:r>
      <w:r w:rsidR="00332DB9" w:rsidRPr="00F514B8">
        <w:rPr>
          <w:rFonts w:ascii="Garamond" w:hAnsi="Garamond"/>
          <w:color w:val="000000" w:themeColor="text1"/>
          <w:sz w:val="28"/>
          <w:szCs w:val="28"/>
        </w:rPr>
        <w:t>, sem prejuízo da aplicação da coima correspondente nos termos da presente Lei</w:t>
      </w:r>
      <w:r w:rsidRPr="00F514B8">
        <w:rPr>
          <w:rFonts w:ascii="Garamond" w:hAnsi="Garamond"/>
          <w:color w:val="000000" w:themeColor="text1"/>
          <w:sz w:val="28"/>
          <w:szCs w:val="28"/>
        </w:rPr>
        <w:t>.</w:t>
      </w:r>
    </w:p>
    <w:p w14:paraId="766DBA25" w14:textId="77777777" w:rsidR="00332DB9" w:rsidRPr="00F514B8" w:rsidRDefault="00332DB9" w:rsidP="0045412A">
      <w:pPr>
        <w:spacing w:after="0" w:line="360" w:lineRule="auto"/>
        <w:rPr>
          <w:rFonts w:ascii="Garamond" w:hAnsi="Garamond"/>
          <w:b/>
          <w:bCs/>
          <w:color w:val="000000" w:themeColor="text1"/>
          <w:sz w:val="28"/>
          <w:szCs w:val="28"/>
        </w:rPr>
      </w:pPr>
    </w:p>
    <w:p w14:paraId="1CA8D0C2" w14:textId="79BACD93" w:rsidR="00FA095A" w:rsidRPr="00F514B8" w:rsidRDefault="00FA095A" w:rsidP="0045412A">
      <w:pPr>
        <w:pStyle w:val="PargrafodaLista"/>
        <w:spacing w:after="0" w:line="360" w:lineRule="auto"/>
        <w:ind w:left="0"/>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157FAF" w:rsidRPr="00F514B8">
        <w:rPr>
          <w:rFonts w:ascii="Garamond" w:hAnsi="Garamond"/>
          <w:b/>
          <w:bCs/>
          <w:color w:val="000000" w:themeColor="text1"/>
          <w:sz w:val="28"/>
          <w:szCs w:val="28"/>
        </w:rPr>
        <w:t>59</w:t>
      </w:r>
      <w:r w:rsidRPr="00F514B8">
        <w:rPr>
          <w:rFonts w:ascii="Garamond" w:hAnsi="Garamond"/>
          <w:b/>
          <w:bCs/>
          <w:color w:val="000000" w:themeColor="text1"/>
          <w:sz w:val="28"/>
          <w:szCs w:val="28"/>
        </w:rPr>
        <w:t>.º</w:t>
      </w:r>
    </w:p>
    <w:p w14:paraId="02353B19" w14:textId="1AFACAA2" w:rsidR="00FA095A" w:rsidRPr="00F514B8" w:rsidRDefault="00FA095A" w:rsidP="0045412A">
      <w:pPr>
        <w:pStyle w:val="PargrafodaLista"/>
        <w:spacing w:after="0" w:line="360" w:lineRule="auto"/>
        <w:ind w:left="0"/>
        <w:jc w:val="center"/>
        <w:rPr>
          <w:rFonts w:ascii="Garamond" w:hAnsi="Garamond"/>
          <w:b/>
          <w:bCs/>
          <w:color w:val="000000" w:themeColor="text1"/>
          <w:sz w:val="28"/>
          <w:szCs w:val="28"/>
        </w:rPr>
      </w:pPr>
      <w:r w:rsidRPr="00F514B8">
        <w:rPr>
          <w:rFonts w:ascii="Garamond" w:hAnsi="Garamond"/>
          <w:b/>
          <w:bCs/>
          <w:color w:val="000000" w:themeColor="text1"/>
          <w:sz w:val="28"/>
          <w:szCs w:val="28"/>
        </w:rPr>
        <w:t>(</w:t>
      </w:r>
      <w:r w:rsidR="00D02D60" w:rsidRPr="00F514B8">
        <w:rPr>
          <w:rFonts w:ascii="Garamond" w:hAnsi="Garamond"/>
          <w:b/>
          <w:bCs/>
          <w:color w:val="000000" w:themeColor="text1"/>
          <w:sz w:val="28"/>
          <w:szCs w:val="28"/>
        </w:rPr>
        <w:t xml:space="preserve">Espécies de </w:t>
      </w:r>
      <w:proofErr w:type="spellStart"/>
      <w:r w:rsidR="00D02D60" w:rsidRPr="00F514B8">
        <w:rPr>
          <w:rFonts w:ascii="Garamond" w:hAnsi="Garamond"/>
          <w:b/>
          <w:bCs/>
          <w:color w:val="000000" w:themeColor="text1"/>
          <w:sz w:val="28"/>
          <w:szCs w:val="28"/>
        </w:rPr>
        <w:t>c</w:t>
      </w:r>
      <w:r w:rsidR="00E20614" w:rsidRPr="00F514B8">
        <w:rPr>
          <w:rFonts w:ascii="Garamond" w:hAnsi="Garamond"/>
          <w:b/>
          <w:bCs/>
          <w:color w:val="000000" w:themeColor="text1"/>
          <w:sz w:val="28"/>
          <w:szCs w:val="28"/>
        </w:rPr>
        <w:t>ontra-ordenações</w:t>
      </w:r>
      <w:proofErr w:type="spellEnd"/>
      <w:r w:rsidRPr="00F514B8">
        <w:rPr>
          <w:rFonts w:ascii="Garamond" w:hAnsi="Garamond"/>
          <w:b/>
          <w:bCs/>
          <w:color w:val="000000" w:themeColor="text1"/>
          <w:sz w:val="28"/>
          <w:szCs w:val="28"/>
        </w:rPr>
        <w:t>)</w:t>
      </w:r>
    </w:p>
    <w:p w14:paraId="4F28D173" w14:textId="348F9366" w:rsidR="00FA095A" w:rsidRPr="00F514B8" w:rsidRDefault="00FA095A" w:rsidP="0045412A">
      <w:pPr>
        <w:spacing w:after="0" w:line="360" w:lineRule="auto"/>
        <w:jc w:val="both"/>
        <w:rPr>
          <w:rFonts w:ascii="Garamond" w:hAnsi="Garamond"/>
          <w:b/>
          <w:bCs/>
          <w:color w:val="000000" w:themeColor="text1"/>
          <w:sz w:val="28"/>
          <w:szCs w:val="28"/>
        </w:rPr>
      </w:pPr>
      <w:r w:rsidRPr="00F514B8">
        <w:rPr>
          <w:rFonts w:ascii="Garamond" w:hAnsi="Garamond"/>
          <w:bCs/>
          <w:color w:val="000000" w:themeColor="text1"/>
          <w:sz w:val="28"/>
          <w:szCs w:val="28"/>
        </w:rPr>
        <w:t xml:space="preserve">As entidades abrangidas pelo presente diploma, que violarem as disposições estabelecidas nos artigos anteriores, estão sujeitas às </w:t>
      </w:r>
      <w:proofErr w:type="spellStart"/>
      <w:r w:rsidR="00332DB9" w:rsidRPr="00F514B8">
        <w:rPr>
          <w:rFonts w:ascii="Garamond" w:hAnsi="Garamond"/>
          <w:bCs/>
          <w:color w:val="000000" w:themeColor="text1"/>
          <w:sz w:val="28"/>
          <w:szCs w:val="28"/>
        </w:rPr>
        <w:t>contra-ordenações</w:t>
      </w:r>
      <w:proofErr w:type="spellEnd"/>
      <w:r w:rsidRPr="00F514B8">
        <w:rPr>
          <w:rFonts w:ascii="Garamond" w:hAnsi="Garamond"/>
          <w:bCs/>
          <w:color w:val="000000" w:themeColor="text1"/>
          <w:sz w:val="28"/>
          <w:szCs w:val="28"/>
        </w:rPr>
        <w:t xml:space="preserve"> resultantes dos seguintes factos:</w:t>
      </w:r>
    </w:p>
    <w:p w14:paraId="6BF7F86D" w14:textId="3994FA30"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t>Incumprimento da obrigação de implementar os requisitos de segurança tal como previstos na presente Lei;</w:t>
      </w:r>
    </w:p>
    <w:p w14:paraId="230261AA" w14:textId="77777777"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lastRenderedPageBreak/>
        <w:t>Falta de notificação de incidentes ao CERT.ao no prazo estipulado em diploma próprio aprovado pelo Centro Nacional de Cibersegurança;</w:t>
      </w:r>
    </w:p>
    <w:p w14:paraId="2D69782C" w14:textId="77777777"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t>Omissão ou falsificação de informações nos relatórios de auditoria ou gestão de riscos, tal como previstos na presente lei;</w:t>
      </w:r>
    </w:p>
    <w:p w14:paraId="4233F96A" w14:textId="77777777"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t>Falta de elaboração ou manutenção do Plano de Resposta a Incidentes, nos casos como tal exigidos;</w:t>
      </w:r>
    </w:p>
    <w:p w14:paraId="5EF431A5" w14:textId="77777777"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t>Não submissão de relatórios periódicos dentro do prazo estabelecido na presente Lei;</w:t>
      </w:r>
    </w:p>
    <w:p w14:paraId="5921747C" w14:textId="77777777"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t xml:space="preserve">Violação das disposições relativas à confidencialidade e </w:t>
      </w:r>
      <w:proofErr w:type="spellStart"/>
      <w:r w:rsidRPr="00F514B8">
        <w:rPr>
          <w:rFonts w:ascii="Garamond" w:hAnsi="Garamond"/>
          <w:bCs/>
          <w:color w:val="000000" w:themeColor="text1"/>
          <w:sz w:val="28"/>
          <w:szCs w:val="28"/>
        </w:rPr>
        <w:t>protecção</w:t>
      </w:r>
      <w:proofErr w:type="spellEnd"/>
      <w:r w:rsidRPr="00F514B8">
        <w:rPr>
          <w:rFonts w:ascii="Garamond" w:hAnsi="Garamond"/>
          <w:bCs/>
          <w:color w:val="000000" w:themeColor="text1"/>
          <w:sz w:val="28"/>
          <w:szCs w:val="28"/>
        </w:rPr>
        <w:t xml:space="preserve"> da informação;</w:t>
      </w:r>
    </w:p>
    <w:p w14:paraId="737EA850" w14:textId="77777777" w:rsidR="00FA095A" w:rsidRPr="00F514B8" w:rsidRDefault="00FA095A" w:rsidP="0045412A">
      <w:pPr>
        <w:numPr>
          <w:ilvl w:val="0"/>
          <w:numId w:val="12"/>
        </w:numPr>
        <w:spacing w:after="0" w:line="360" w:lineRule="auto"/>
        <w:jc w:val="both"/>
        <w:rPr>
          <w:rFonts w:ascii="Garamond" w:hAnsi="Garamond"/>
          <w:color w:val="000000" w:themeColor="text1"/>
          <w:sz w:val="28"/>
          <w:szCs w:val="28"/>
        </w:rPr>
      </w:pPr>
      <w:r w:rsidRPr="00F514B8">
        <w:rPr>
          <w:rFonts w:ascii="Garamond" w:hAnsi="Garamond"/>
          <w:bCs/>
          <w:color w:val="000000" w:themeColor="text1"/>
          <w:sz w:val="28"/>
          <w:szCs w:val="28"/>
        </w:rPr>
        <w:t>Não cumprimento das obrigações contratuais de segurança por parte dos fornecedores de tecnologia e serviços.</w:t>
      </w:r>
    </w:p>
    <w:p w14:paraId="5D0BFB26" w14:textId="77777777" w:rsidR="00FA095A" w:rsidRPr="00F514B8" w:rsidRDefault="00FA095A" w:rsidP="0045412A">
      <w:pPr>
        <w:pStyle w:val="PargrafodaLista"/>
        <w:spacing w:after="0" w:line="360" w:lineRule="auto"/>
        <w:ind w:left="1069"/>
        <w:rPr>
          <w:rFonts w:ascii="Garamond" w:hAnsi="Garamond"/>
          <w:color w:val="000000" w:themeColor="text1"/>
          <w:sz w:val="28"/>
          <w:szCs w:val="28"/>
        </w:rPr>
      </w:pPr>
    </w:p>
    <w:p w14:paraId="5EC20C06" w14:textId="1B0BEB93" w:rsidR="00FA095A" w:rsidRPr="00F514B8" w:rsidRDefault="008A5479" w:rsidP="0045412A">
      <w:pPr>
        <w:pStyle w:val="PargrafodaLista"/>
        <w:spacing w:after="0" w:line="360" w:lineRule="auto"/>
        <w:ind w:left="0"/>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FA095A" w:rsidRPr="00F514B8">
        <w:rPr>
          <w:rFonts w:ascii="Garamond" w:hAnsi="Garamond"/>
          <w:b/>
          <w:bCs/>
          <w:color w:val="000000" w:themeColor="text1"/>
          <w:sz w:val="28"/>
          <w:szCs w:val="28"/>
        </w:rPr>
        <w:t>6</w:t>
      </w:r>
      <w:r w:rsidR="00157FAF" w:rsidRPr="00F514B8">
        <w:rPr>
          <w:rFonts w:ascii="Garamond" w:hAnsi="Garamond"/>
          <w:b/>
          <w:bCs/>
          <w:color w:val="000000" w:themeColor="text1"/>
          <w:sz w:val="28"/>
          <w:szCs w:val="28"/>
        </w:rPr>
        <w:t>0</w:t>
      </w:r>
      <w:r w:rsidR="00FA095A" w:rsidRPr="00F514B8">
        <w:rPr>
          <w:rFonts w:ascii="Garamond" w:hAnsi="Garamond"/>
          <w:b/>
          <w:bCs/>
          <w:color w:val="000000" w:themeColor="text1"/>
          <w:sz w:val="28"/>
          <w:szCs w:val="28"/>
        </w:rPr>
        <w:t>.º</w:t>
      </w:r>
    </w:p>
    <w:p w14:paraId="18F16467" w14:textId="223C7BCD" w:rsidR="00FA095A" w:rsidRPr="00F514B8" w:rsidRDefault="00FA095A" w:rsidP="0045412A">
      <w:pPr>
        <w:pStyle w:val="PargrafodaLista"/>
        <w:spacing w:after="0" w:line="360" w:lineRule="auto"/>
        <w:ind w:left="0"/>
        <w:jc w:val="center"/>
        <w:rPr>
          <w:rFonts w:ascii="Garamond" w:hAnsi="Garamond"/>
          <w:b/>
          <w:bCs/>
          <w:color w:val="000000" w:themeColor="text1"/>
          <w:sz w:val="28"/>
          <w:szCs w:val="28"/>
        </w:rPr>
      </w:pPr>
      <w:r w:rsidRPr="00F514B8">
        <w:rPr>
          <w:rFonts w:ascii="Garamond" w:hAnsi="Garamond"/>
          <w:b/>
          <w:bCs/>
          <w:color w:val="000000" w:themeColor="text1"/>
          <w:sz w:val="28"/>
          <w:szCs w:val="28"/>
        </w:rPr>
        <w:t>(</w:t>
      </w:r>
      <w:r w:rsidR="00D02D60" w:rsidRPr="00F514B8">
        <w:rPr>
          <w:rFonts w:ascii="Garamond" w:hAnsi="Garamond"/>
          <w:b/>
          <w:bCs/>
          <w:color w:val="000000" w:themeColor="text1"/>
          <w:sz w:val="28"/>
          <w:szCs w:val="28"/>
        </w:rPr>
        <w:t>Advertência e coimas</w:t>
      </w:r>
      <w:r w:rsidRPr="00F514B8">
        <w:rPr>
          <w:rFonts w:ascii="Garamond" w:hAnsi="Garamond"/>
          <w:b/>
          <w:bCs/>
          <w:color w:val="000000" w:themeColor="text1"/>
          <w:sz w:val="28"/>
          <w:szCs w:val="28"/>
        </w:rPr>
        <w:t>)</w:t>
      </w:r>
    </w:p>
    <w:p w14:paraId="7FA57C96" w14:textId="7CDD555B" w:rsidR="00FA095A" w:rsidRPr="00F514B8" w:rsidRDefault="00FA095A" w:rsidP="005A1F3C">
      <w:pPr>
        <w:pStyle w:val="PargrafodaLista"/>
        <w:numPr>
          <w:ilvl w:val="0"/>
          <w:numId w:val="68"/>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As </w:t>
      </w:r>
      <w:proofErr w:type="spellStart"/>
      <w:r w:rsidR="00332DB9" w:rsidRPr="00F514B8">
        <w:rPr>
          <w:rFonts w:ascii="Garamond" w:hAnsi="Garamond"/>
          <w:bCs/>
          <w:color w:val="000000" w:themeColor="text1"/>
          <w:sz w:val="28"/>
          <w:szCs w:val="28"/>
        </w:rPr>
        <w:t>contra-ordena</w:t>
      </w:r>
      <w:r w:rsidRPr="00F514B8">
        <w:rPr>
          <w:rFonts w:ascii="Garamond" w:hAnsi="Garamond"/>
          <w:bCs/>
          <w:color w:val="000000" w:themeColor="text1"/>
          <w:sz w:val="28"/>
          <w:szCs w:val="28"/>
        </w:rPr>
        <w:t>ções</w:t>
      </w:r>
      <w:proofErr w:type="spellEnd"/>
      <w:r w:rsidRPr="00F514B8">
        <w:rPr>
          <w:rFonts w:ascii="Garamond" w:hAnsi="Garamond"/>
          <w:bCs/>
          <w:color w:val="000000" w:themeColor="text1"/>
          <w:sz w:val="28"/>
          <w:szCs w:val="28"/>
        </w:rPr>
        <w:t xml:space="preserve"> previstas </w:t>
      </w:r>
      <w:r w:rsidR="00332DB9" w:rsidRPr="00F514B8">
        <w:rPr>
          <w:rFonts w:ascii="Garamond" w:hAnsi="Garamond"/>
          <w:bCs/>
          <w:color w:val="000000" w:themeColor="text1"/>
          <w:sz w:val="28"/>
          <w:szCs w:val="28"/>
        </w:rPr>
        <w:t>na presente Lei</w:t>
      </w:r>
      <w:r w:rsidRPr="00F514B8">
        <w:rPr>
          <w:rFonts w:ascii="Garamond" w:hAnsi="Garamond"/>
          <w:bCs/>
          <w:color w:val="000000" w:themeColor="text1"/>
          <w:sz w:val="28"/>
          <w:szCs w:val="28"/>
        </w:rPr>
        <w:t xml:space="preserve"> são punidas da seguinte forma:</w:t>
      </w:r>
    </w:p>
    <w:p w14:paraId="0AA9770A" w14:textId="4F39506C" w:rsidR="00FA095A" w:rsidRPr="00F514B8" w:rsidRDefault="00FA095A" w:rsidP="0045412A">
      <w:pPr>
        <w:pStyle w:val="PargrafodaLista"/>
        <w:numPr>
          <w:ilvl w:val="0"/>
          <w:numId w:val="9"/>
        </w:numPr>
        <w:suppressAutoHyphens/>
        <w:autoSpaceDN w:val="0"/>
        <w:spacing w:after="0" w:line="360" w:lineRule="auto"/>
        <w:ind w:left="1134" w:hanging="283"/>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Advertência, em caso de </w:t>
      </w:r>
      <w:proofErr w:type="spellStart"/>
      <w:r w:rsidR="00332DB9" w:rsidRPr="00F514B8">
        <w:rPr>
          <w:rFonts w:ascii="Garamond" w:hAnsi="Garamond"/>
          <w:bCs/>
          <w:color w:val="000000" w:themeColor="text1"/>
          <w:sz w:val="28"/>
          <w:szCs w:val="28"/>
        </w:rPr>
        <w:t>contra-ordena</w:t>
      </w:r>
      <w:r w:rsidRPr="00F514B8">
        <w:rPr>
          <w:rFonts w:ascii="Garamond" w:hAnsi="Garamond"/>
          <w:bCs/>
          <w:color w:val="000000" w:themeColor="text1"/>
          <w:sz w:val="28"/>
          <w:szCs w:val="28"/>
        </w:rPr>
        <w:t>ções</w:t>
      </w:r>
      <w:proofErr w:type="spellEnd"/>
      <w:r w:rsidRPr="00F514B8">
        <w:rPr>
          <w:rFonts w:ascii="Garamond" w:hAnsi="Garamond"/>
          <w:bCs/>
          <w:color w:val="000000" w:themeColor="text1"/>
          <w:sz w:val="28"/>
          <w:szCs w:val="28"/>
        </w:rPr>
        <w:t xml:space="preserve"> leves ou primeira </w:t>
      </w:r>
      <w:proofErr w:type="spellStart"/>
      <w:r w:rsidR="00332DB9" w:rsidRPr="00F514B8">
        <w:rPr>
          <w:rFonts w:ascii="Garamond" w:hAnsi="Garamond"/>
          <w:bCs/>
          <w:color w:val="000000" w:themeColor="text1"/>
          <w:sz w:val="28"/>
          <w:szCs w:val="28"/>
        </w:rPr>
        <w:t>contra-ordena</w:t>
      </w:r>
      <w:r w:rsidRPr="00F514B8">
        <w:rPr>
          <w:rFonts w:ascii="Garamond" w:hAnsi="Garamond"/>
          <w:bCs/>
          <w:color w:val="000000" w:themeColor="text1"/>
          <w:sz w:val="28"/>
          <w:szCs w:val="28"/>
        </w:rPr>
        <w:t>ção</w:t>
      </w:r>
      <w:proofErr w:type="spellEnd"/>
      <w:r w:rsidRPr="00F514B8">
        <w:rPr>
          <w:rFonts w:ascii="Garamond" w:hAnsi="Garamond"/>
          <w:bCs/>
          <w:color w:val="000000" w:themeColor="text1"/>
          <w:sz w:val="28"/>
          <w:szCs w:val="28"/>
        </w:rPr>
        <w:t xml:space="preserve"> com impacto reduzido;</w:t>
      </w:r>
    </w:p>
    <w:p w14:paraId="2248675E" w14:textId="59FEF62A" w:rsidR="00FA095A" w:rsidRPr="00F514B8" w:rsidRDefault="00FA095A" w:rsidP="0045412A">
      <w:pPr>
        <w:pStyle w:val="PargrafodaLista"/>
        <w:numPr>
          <w:ilvl w:val="0"/>
          <w:numId w:val="9"/>
        </w:numPr>
        <w:suppressAutoHyphens/>
        <w:autoSpaceDN w:val="0"/>
        <w:spacing w:after="0" w:line="360" w:lineRule="auto"/>
        <w:ind w:left="1134" w:hanging="283"/>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Coima, dependendo da gravidade da </w:t>
      </w:r>
      <w:proofErr w:type="spellStart"/>
      <w:r w:rsidR="00332DB9" w:rsidRPr="00F514B8">
        <w:rPr>
          <w:rFonts w:ascii="Garamond" w:hAnsi="Garamond"/>
          <w:bCs/>
          <w:color w:val="000000" w:themeColor="text1"/>
          <w:sz w:val="28"/>
          <w:szCs w:val="28"/>
        </w:rPr>
        <w:t>contra-ordenação</w:t>
      </w:r>
      <w:proofErr w:type="spellEnd"/>
      <w:r w:rsidR="00332DB9" w:rsidRPr="00F514B8">
        <w:rPr>
          <w:rFonts w:ascii="Garamond" w:hAnsi="Garamond"/>
          <w:bCs/>
          <w:color w:val="000000" w:themeColor="text1"/>
          <w:sz w:val="28"/>
          <w:szCs w:val="28"/>
        </w:rPr>
        <w:t xml:space="preserve"> </w:t>
      </w:r>
      <w:r w:rsidRPr="00F514B8">
        <w:rPr>
          <w:rFonts w:ascii="Garamond" w:hAnsi="Garamond"/>
          <w:bCs/>
          <w:color w:val="000000" w:themeColor="text1"/>
          <w:sz w:val="28"/>
          <w:szCs w:val="28"/>
        </w:rPr>
        <w:t>e do impacto na segurança das redes e sistemas de informação;</w:t>
      </w:r>
    </w:p>
    <w:p w14:paraId="07957F7B" w14:textId="77777777" w:rsidR="00CA0E8E" w:rsidRPr="00F514B8" w:rsidRDefault="00CA0E8E" w:rsidP="00CA0E8E">
      <w:pPr>
        <w:pStyle w:val="PargrafodaLista"/>
        <w:suppressAutoHyphens/>
        <w:autoSpaceDN w:val="0"/>
        <w:spacing w:after="0" w:line="360" w:lineRule="auto"/>
        <w:ind w:left="1134"/>
        <w:contextualSpacing w:val="0"/>
        <w:jc w:val="both"/>
        <w:textAlignment w:val="baseline"/>
        <w:rPr>
          <w:rFonts w:ascii="Garamond" w:hAnsi="Garamond"/>
          <w:b/>
          <w:bCs/>
          <w:color w:val="000000" w:themeColor="text1"/>
          <w:sz w:val="28"/>
          <w:szCs w:val="28"/>
        </w:rPr>
      </w:pPr>
    </w:p>
    <w:p w14:paraId="7FDD0FE5" w14:textId="5EB83DC3" w:rsidR="00FA095A" w:rsidRPr="00F514B8" w:rsidRDefault="00E20614" w:rsidP="005A1F3C">
      <w:pPr>
        <w:pStyle w:val="PargrafodaLista"/>
        <w:numPr>
          <w:ilvl w:val="0"/>
          <w:numId w:val="68"/>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O </w:t>
      </w:r>
      <w:r w:rsidR="00FA095A" w:rsidRPr="00F514B8">
        <w:rPr>
          <w:rFonts w:ascii="Garamond" w:hAnsi="Garamond"/>
          <w:bCs/>
          <w:color w:val="000000" w:themeColor="text1"/>
          <w:sz w:val="28"/>
          <w:szCs w:val="28"/>
        </w:rPr>
        <w:t>valor da coima é fixado da seguinte forma:</w:t>
      </w:r>
    </w:p>
    <w:p w14:paraId="5EB7C059" w14:textId="0E1D6B10" w:rsidR="00C5505F" w:rsidRPr="00F514B8" w:rsidRDefault="00FA095A" w:rsidP="005A1F3C">
      <w:pPr>
        <w:pStyle w:val="PargrafodaLista"/>
        <w:numPr>
          <w:ilvl w:val="0"/>
          <w:numId w:val="69"/>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Para pessoas singulares</w:t>
      </w:r>
      <w:r w:rsidR="00CF1D7C" w:rsidRPr="00F514B8">
        <w:rPr>
          <w:rFonts w:ascii="Garamond" w:hAnsi="Garamond"/>
          <w:bCs/>
          <w:color w:val="000000" w:themeColor="text1"/>
          <w:sz w:val="28"/>
          <w:szCs w:val="28"/>
        </w:rPr>
        <w:t>, o montante mínimo é de 100 salários mínimas nacionais e o máximo de 3 000 salários</w:t>
      </w:r>
      <w:r w:rsidR="00C5505F" w:rsidRPr="00F514B8">
        <w:rPr>
          <w:rFonts w:ascii="Garamond" w:hAnsi="Garamond"/>
          <w:bCs/>
          <w:color w:val="000000" w:themeColor="text1"/>
          <w:sz w:val="28"/>
          <w:szCs w:val="28"/>
        </w:rPr>
        <w:t>;</w:t>
      </w:r>
    </w:p>
    <w:p w14:paraId="4A5AEF6C" w14:textId="5467415D" w:rsidR="00FA095A" w:rsidRPr="00F514B8" w:rsidRDefault="00FA095A" w:rsidP="005A1F3C">
      <w:pPr>
        <w:pStyle w:val="PargrafodaLista"/>
        <w:numPr>
          <w:ilvl w:val="0"/>
          <w:numId w:val="69"/>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Para pessoas </w:t>
      </w:r>
      <w:proofErr w:type="spellStart"/>
      <w:r w:rsidRPr="00F514B8">
        <w:rPr>
          <w:rFonts w:ascii="Garamond" w:hAnsi="Garamond"/>
          <w:bCs/>
          <w:color w:val="000000" w:themeColor="text1"/>
          <w:sz w:val="28"/>
          <w:szCs w:val="28"/>
        </w:rPr>
        <w:t>colectivas</w:t>
      </w:r>
      <w:proofErr w:type="spellEnd"/>
      <w:r w:rsidR="00CF1D7C" w:rsidRPr="00F514B8">
        <w:rPr>
          <w:rFonts w:ascii="Garamond" w:hAnsi="Garamond"/>
          <w:bCs/>
          <w:color w:val="000000" w:themeColor="text1"/>
          <w:sz w:val="28"/>
          <w:szCs w:val="28"/>
        </w:rPr>
        <w:t>, o montante mínimo é de 500 salários mínimas nacionais e o máximo de 30</w:t>
      </w:r>
      <w:r w:rsidR="00CA0E8E" w:rsidRPr="00F514B8">
        <w:rPr>
          <w:rFonts w:ascii="Garamond" w:hAnsi="Garamond"/>
          <w:bCs/>
          <w:color w:val="000000" w:themeColor="text1"/>
          <w:sz w:val="28"/>
          <w:szCs w:val="28"/>
        </w:rPr>
        <w:t> </w:t>
      </w:r>
      <w:r w:rsidR="00CF1D7C" w:rsidRPr="00F514B8">
        <w:rPr>
          <w:rFonts w:ascii="Garamond" w:hAnsi="Garamond"/>
          <w:bCs/>
          <w:color w:val="000000" w:themeColor="text1"/>
          <w:sz w:val="28"/>
          <w:szCs w:val="28"/>
        </w:rPr>
        <w:t>000</w:t>
      </w:r>
      <w:r w:rsidRPr="00F514B8">
        <w:rPr>
          <w:rFonts w:ascii="Garamond" w:hAnsi="Garamond"/>
          <w:bCs/>
          <w:color w:val="000000" w:themeColor="text1"/>
          <w:sz w:val="28"/>
          <w:szCs w:val="28"/>
        </w:rPr>
        <w:t>.</w:t>
      </w:r>
    </w:p>
    <w:p w14:paraId="6C5D5E73" w14:textId="77777777" w:rsidR="00CA0E8E" w:rsidRPr="00F514B8" w:rsidRDefault="00CA0E8E" w:rsidP="00CA0E8E">
      <w:pPr>
        <w:pStyle w:val="PargrafodaLista"/>
        <w:suppressAutoHyphens/>
        <w:autoSpaceDN w:val="0"/>
        <w:spacing w:after="0" w:line="360" w:lineRule="auto"/>
        <w:ind w:left="1080"/>
        <w:contextualSpacing w:val="0"/>
        <w:jc w:val="both"/>
        <w:textAlignment w:val="baseline"/>
        <w:rPr>
          <w:rFonts w:ascii="Garamond" w:hAnsi="Garamond"/>
          <w:b/>
          <w:bCs/>
          <w:color w:val="000000" w:themeColor="text1"/>
          <w:sz w:val="28"/>
          <w:szCs w:val="28"/>
        </w:rPr>
      </w:pPr>
    </w:p>
    <w:p w14:paraId="7103ABEE" w14:textId="1FD4BA4A" w:rsidR="000F670F" w:rsidRPr="00F514B8" w:rsidRDefault="00FA095A" w:rsidP="005A1F3C">
      <w:pPr>
        <w:pStyle w:val="PargrafodaLista"/>
        <w:numPr>
          <w:ilvl w:val="0"/>
          <w:numId w:val="68"/>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lastRenderedPageBreak/>
        <w:t xml:space="preserve">As coimas aplicáveis por </w:t>
      </w:r>
      <w:proofErr w:type="spellStart"/>
      <w:r w:rsidR="00274428" w:rsidRPr="00F514B8">
        <w:rPr>
          <w:rFonts w:ascii="Garamond" w:hAnsi="Garamond"/>
          <w:bCs/>
          <w:color w:val="000000" w:themeColor="text1"/>
          <w:sz w:val="28"/>
          <w:szCs w:val="28"/>
        </w:rPr>
        <w:t>contra-oderna</w:t>
      </w:r>
      <w:r w:rsidRPr="00F514B8">
        <w:rPr>
          <w:rFonts w:ascii="Garamond" w:hAnsi="Garamond"/>
          <w:bCs/>
          <w:color w:val="000000" w:themeColor="text1"/>
          <w:sz w:val="28"/>
          <w:szCs w:val="28"/>
        </w:rPr>
        <w:t>ções</w:t>
      </w:r>
      <w:proofErr w:type="spellEnd"/>
      <w:r w:rsidRPr="00F514B8">
        <w:rPr>
          <w:rFonts w:ascii="Garamond" w:hAnsi="Garamond"/>
          <w:bCs/>
          <w:color w:val="000000" w:themeColor="text1"/>
          <w:sz w:val="28"/>
          <w:szCs w:val="28"/>
        </w:rPr>
        <w:t xml:space="preserve"> à presente lei devem ser pagas em moeda nacional, no prazo máximo de 30 (trinta) dias, contados a partir da data de notificação da decisão que as aplicou.</w:t>
      </w:r>
    </w:p>
    <w:p w14:paraId="4D7066F2" w14:textId="77777777" w:rsidR="00CF1D7C" w:rsidRPr="00F514B8" w:rsidRDefault="00CF1D7C" w:rsidP="0045412A">
      <w:pPr>
        <w:suppressAutoHyphens/>
        <w:autoSpaceDN w:val="0"/>
        <w:spacing w:after="0" w:line="360" w:lineRule="auto"/>
        <w:jc w:val="both"/>
        <w:textAlignment w:val="baseline"/>
        <w:rPr>
          <w:rFonts w:ascii="Garamond" w:hAnsi="Garamond"/>
          <w:b/>
          <w:bCs/>
          <w:color w:val="000000" w:themeColor="text1"/>
          <w:sz w:val="28"/>
          <w:szCs w:val="28"/>
        </w:rPr>
      </w:pPr>
    </w:p>
    <w:p w14:paraId="0538002F" w14:textId="444D1610" w:rsidR="00CF1D7C" w:rsidRPr="00F514B8" w:rsidRDefault="00CF1D7C" w:rsidP="0045412A">
      <w:pPr>
        <w:suppressAutoHyphens/>
        <w:autoSpaceDN w:val="0"/>
        <w:spacing w:after="0" w:line="360" w:lineRule="auto"/>
        <w:jc w:val="center"/>
        <w:textAlignment w:val="baseline"/>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C26989" w:rsidRPr="00F514B8">
        <w:rPr>
          <w:rFonts w:ascii="Garamond" w:hAnsi="Garamond"/>
          <w:b/>
          <w:bCs/>
          <w:color w:val="000000" w:themeColor="text1"/>
          <w:sz w:val="28"/>
          <w:szCs w:val="28"/>
        </w:rPr>
        <w:t>61</w:t>
      </w:r>
      <w:r w:rsidRPr="00F514B8">
        <w:rPr>
          <w:rFonts w:ascii="Garamond" w:hAnsi="Garamond"/>
          <w:b/>
          <w:bCs/>
          <w:color w:val="000000" w:themeColor="text1"/>
          <w:sz w:val="28"/>
          <w:szCs w:val="28"/>
        </w:rPr>
        <w:t>.º</w:t>
      </w:r>
    </w:p>
    <w:p w14:paraId="506BADC4" w14:textId="77777777" w:rsidR="00CF1D7C" w:rsidRPr="00F514B8" w:rsidRDefault="00CF1D7C" w:rsidP="0045412A">
      <w:pPr>
        <w:suppressAutoHyphens/>
        <w:autoSpaceDN w:val="0"/>
        <w:spacing w:after="0" w:line="360" w:lineRule="auto"/>
        <w:jc w:val="center"/>
        <w:textAlignment w:val="baseline"/>
        <w:rPr>
          <w:rFonts w:ascii="Garamond" w:hAnsi="Garamond"/>
          <w:b/>
          <w:bCs/>
          <w:color w:val="000000" w:themeColor="text1"/>
          <w:sz w:val="28"/>
          <w:szCs w:val="28"/>
        </w:rPr>
      </w:pPr>
      <w:r w:rsidRPr="00F514B8">
        <w:rPr>
          <w:rFonts w:ascii="Garamond" w:hAnsi="Garamond"/>
          <w:b/>
          <w:bCs/>
          <w:color w:val="000000" w:themeColor="text1"/>
          <w:sz w:val="28"/>
          <w:szCs w:val="28"/>
        </w:rPr>
        <w:t>(Sanções Acessórias)</w:t>
      </w:r>
    </w:p>
    <w:p w14:paraId="4DF615DD" w14:textId="57B4C071" w:rsidR="00CF1D7C" w:rsidRPr="00F514B8" w:rsidRDefault="00CF1D7C" w:rsidP="0045412A">
      <w:pPr>
        <w:suppressAutoHyphens/>
        <w:autoSpaceDN w:val="0"/>
        <w:spacing w:after="0" w:line="360" w:lineRule="auto"/>
        <w:jc w:val="both"/>
        <w:textAlignment w:val="baseline"/>
        <w:rPr>
          <w:rFonts w:ascii="Garamond" w:hAnsi="Garamond"/>
          <w:color w:val="000000" w:themeColor="text1"/>
          <w:sz w:val="28"/>
          <w:szCs w:val="28"/>
        </w:rPr>
      </w:pPr>
      <w:r w:rsidRPr="00F514B8">
        <w:rPr>
          <w:rFonts w:ascii="Garamond" w:hAnsi="Garamond"/>
          <w:color w:val="000000" w:themeColor="text1"/>
          <w:sz w:val="28"/>
          <w:szCs w:val="28"/>
        </w:rPr>
        <w:t xml:space="preserve">As </w:t>
      </w:r>
      <w:proofErr w:type="spellStart"/>
      <w:r w:rsidRPr="00F514B8">
        <w:rPr>
          <w:rFonts w:ascii="Garamond" w:hAnsi="Garamond"/>
          <w:color w:val="000000" w:themeColor="text1"/>
          <w:sz w:val="28"/>
          <w:szCs w:val="28"/>
        </w:rPr>
        <w:t>contra-ordenações</w:t>
      </w:r>
      <w:proofErr w:type="spellEnd"/>
      <w:r w:rsidRPr="00F514B8">
        <w:rPr>
          <w:rFonts w:ascii="Garamond" w:hAnsi="Garamond"/>
          <w:color w:val="000000" w:themeColor="text1"/>
          <w:sz w:val="28"/>
          <w:szCs w:val="28"/>
        </w:rPr>
        <w:t xml:space="preserve"> podem ser simultaneamente punidas com coima e com as seguintes sanções acessórias:</w:t>
      </w:r>
    </w:p>
    <w:p w14:paraId="2DD8EFA9" w14:textId="77777777" w:rsidR="00E20614" w:rsidRPr="00F514B8" w:rsidRDefault="00E20614" w:rsidP="005A1F3C">
      <w:pPr>
        <w:pStyle w:val="PargrafodaLista"/>
        <w:numPr>
          <w:ilvl w:val="0"/>
          <w:numId w:val="73"/>
        </w:numPr>
        <w:suppressAutoHyphens/>
        <w:autoSpaceDN w:val="0"/>
        <w:spacing w:after="0" w:line="360" w:lineRule="auto"/>
        <w:ind w:left="709"/>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Suspensão temporária de </w:t>
      </w:r>
      <w:proofErr w:type="spellStart"/>
      <w:r w:rsidRPr="00F514B8">
        <w:rPr>
          <w:rFonts w:ascii="Garamond" w:hAnsi="Garamond"/>
          <w:bCs/>
          <w:color w:val="000000" w:themeColor="text1"/>
          <w:sz w:val="28"/>
          <w:szCs w:val="28"/>
        </w:rPr>
        <w:t>actividades</w:t>
      </w:r>
      <w:proofErr w:type="spellEnd"/>
      <w:r w:rsidRPr="00F514B8">
        <w:rPr>
          <w:rFonts w:ascii="Garamond" w:hAnsi="Garamond"/>
          <w:bCs/>
          <w:color w:val="000000" w:themeColor="text1"/>
          <w:sz w:val="28"/>
          <w:szCs w:val="28"/>
        </w:rPr>
        <w:t xml:space="preserve"> até que a entidade cumpra os requisitos estabelecidos, em caso de reincidência ou </w:t>
      </w:r>
      <w:proofErr w:type="spellStart"/>
      <w:r w:rsidRPr="00F514B8">
        <w:rPr>
          <w:rFonts w:ascii="Garamond" w:hAnsi="Garamond"/>
          <w:bCs/>
          <w:color w:val="000000" w:themeColor="text1"/>
          <w:sz w:val="28"/>
          <w:szCs w:val="28"/>
        </w:rPr>
        <w:t>contra-ordenações</w:t>
      </w:r>
      <w:proofErr w:type="spellEnd"/>
      <w:r w:rsidRPr="00F514B8">
        <w:rPr>
          <w:rFonts w:ascii="Garamond" w:hAnsi="Garamond"/>
          <w:bCs/>
          <w:color w:val="000000" w:themeColor="text1"/>
          <w:sz w:val="28"/>
          <w:szCs w:val="28"/>
        </w:rPr>
        <w:t xml:space="preserve"> graves;</w:t>
      </w:r>
    </w:p>
    <w:p w14:paraId="5EFD89A3" w14:textId="449ADC97" w:rsidR="00CF1D7C" w:rsidRPr="00F514B8" w:rsidRDefault="00E20614" w:rsidP="005A1F3C">
      <w:pPr>
        <w:pStyle w:val="PargrafodaLista"/>
        <w:numPr>
          <w:ilvl w:val="0"/>
          <w:numId w:val="73"/>
        </w:numPr>
        <w:suppressAutoHyphens/>
        <w:autoSpaceDN w:val="0"/>
        <w:spacing w:after="0" w:line="360" w:lineRule="auto"/>
        <w:ind w:left="709"/>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Proibição de contratação pública por um período de até 5 anos, em casos de </w:t>
      </w:r>
      <w:proofErr w:type="spellStart"/>
      <w:r w:rsidRPr="00F514B8">
        <w:rPr>
          <w:rFonts w:ascii="Garamond" w:hAnsi="Garamond"/>
          <w:bCs/>
          <w:color w:val="000000" w:themeColor="text1"/>
          <w:sz w:val="28"/>
          <w:szCs w:val="28"/>
        </w:rPr>
        <w:t>contra-ordenação</w:t>
      </w:r>
      <w:proofErr w:type="spellEnd"/>
      <w:r w:rsidRPr="00F514B8">
        <w:rPr>
          <w:rFonts w:ascii="Garamond" w:hAnsi="Garamond"/>
          <w:bCs/>
          <w:color w:val="000000" w:themeColor="text1"/>
          <w:sz w:val="28"/>
          <w:szCs w:val="28"/>
        </w:rPr>
        <w:t xml:space="preserve"> grave ou contínua que comprometa </w:t>
      </w:r>
      <w:proofErr w:type="spellStart"/>
      <w:r w:rsidRPr="00F514B8">
        <w:rPr>
          <w:rFonts w:ascii="Garamond" w:hAnsi="Garamond"/>
          <w:bCs/>
          <w:color w:val="000000" w:themeColor="text1"/>
          <w:sz w:val="28"/>
          <w:szCs w:val="28"/>
        </w:rPr>
        <w:t>infra-estruturas</w:t>
      </w:r>
      <w:proofErr w:type="spellEnd"/>
      <w:r w:rsidRPr="00F514B8">
        <w:rPr>
          <w:rFonts w:ascii="Garamond" w:hAnsi="Garamond"/>
          <w:bCs/>
          <w:color w:val="000000" w:themeColor="text1"/>
          <w:sz w:val="28"/>
          <w:szCs w:val="28"/>
        </w:rPr>
        <w:t xml:space="preserve"> críticas ou a segurança nacional.</w:t>
      </w:r>
    </w:p>
    <w:p w14:paraId="59E4BAFF" w14:textId="77777777" w:rsidR="002F66B8" w:rsidRPr="00F514B8" w:rsidRDefault="002F66B8" w:rsidP="0045412A">
      <w:pPr>
        <w:spacing w:after="0" w:line="360" w:lineRule="auto"/>
        <w:jc w:val="center"/>
        <w:rPr>
          <w:rFonts w:ascii="Garamond" w:hAnsi="Garamond"/>
          <w:b/>
          <w:color w:val="000000" w:themeColor="text1"/>
          <w:sz w:val="28"/>
          <w:szCs w:val="28"/>
        </w:rPr>
      </w:pPr>
    </w:p>
    <w:p w14:paraId="43F93501" w14:textId="02572705" w:rsidR="000F670F" w:rsidRPr="00F514B8" w:rsidRDefault="000F670F" w:rsidP="0045412A">
      <w:pPr>
        <w:suppressAutoHyphens/>
        <w:autoSpaceDN w:val="0"/>
        <w:spacing w:after="0" w:line="360" w:lineRule="auto"/>
        <w:jc w:val="center"/>
        <w:textAlignment w:val="baseline"/>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C26989" w:rsidRPr="00F514B8">
        <w:rPr>
          <w:rFonts w:ascii="Garamond" w:hAnsi="Garamond"/>
          <w:b/>
          <w:bCs/>
          <w:color w:val="000000" w:themeColor="text1"/>
          <w:sz w:val="28"/>
          <w:szCs w:val="28"/>
        </w:rPr>
        <w:t>62</w:t>
      </w:r>
      <w:r w:rsidRPr="00F514B8">
        <w:rPr>
          <w:rFonts w:ascii="Garamond" w:hAnsi="Garamond"/>
          <w:b/>
          <w:bCs/>
          <w:color w:val="000000" w:themeColor="text1"/>
          <w:sz w:val="28"/>
          <w:szCs w:val="28"/>
        </w:rPr>
        <w:t>.º</w:t>
      </w:r>
    </w:p>
    <w:p w14:paraId="4A733597" w14:textId="4F9A1694" w:rsidR="000F670F" w:rsidRPr="00F514B8" w:rsidRDefault="000F670F" w:rsidP="0045412A">
      <w:pPr>
        <w:suppressAutoHyphens/>
        <w:autoSpaceDN w:val="0"/>
        <w:spacing w:after="0" w:line="360" w:lineRule="auto"/>
        <w:jc w:val="center"/>
        <w:textAlignment w:val="baseline"/>
        <w:rPr>
          <w:rFonts w:ascii="Garamond" w:hAnsi="Garamond"/>
          <w:b/>
          <w:bCs/>
          <w:color w:val="000000" w:themeColor="text1"/>
          <w:sz w:val="28"/>
          <w:szCs w:val="28"/>
        </w:rPr>
      </w:pPr>
      <w:r w:rsidRPr="00F514B8">
        <w:rPr>
          <w:rFonts w:ascii="Garamond" w:hAnsi="Garamond"/>
          <w:b/>
          <w:bCs/>
          <w:color w:val="000000" w:themeColor="text1"/>
          <w:sz w:val="28"/>
          <w:szCs w:val="28"/>
        </w:rPr>
        <w:t>(Agravação e atenuação das coimas e sanções acessórias)</w:t>
      </w:r>
    </w:p>
    <w:p w14:paraId="1577E04B" w14:textId="7E5F50CF" w:rsidR="000F670F" w:rsidRPr="00F514B8" w:rsidRDefault="000F670F" w:rsidP="005A1F3C">
      <w:pPr>
        <w:pStyle w:val="PargrafodaLista"/>
        <w:numPr>
          <w:ilvl w:val="0"/>
          <w:numId w:val="76"/>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As coimas e sanções acessórias podem ser atenuadas se a entidade abrangida pelo diploma demonstrar </w:t>
      </w:r>
      <w:proofErr w:type="spellStart"/>
      <w:r w:rsidRPr="00F514B8">
        <w:rPr>
          <w:rFonts w:ascii="Garamond" w:hAnsi="Garamond"/>
          <w:bCs/>
          <w:color w:val="000000" w:themeColor="text1"/>
          <w:sz w:val="28"/>
          <w:szCs w:val="28"/>
        </w:rPr>
        <w:t>proactividade</w:t>
      </w:r>
      <w:proofErr w:type="spellEnd"/>
      <w:r w:rsidRPr="00F514B8">
        <w:rPr>
          <w:rFonts w:ascii="Garamond" w:hAnsi="Garamond"/>
          <w:bCs/>
          <w:color w:val="000000" w:themeColor="text1"/>
          <w:sz w:val="28"/>
          <w:szCs w:val="28"/>
        </w:rPr>
        <w:t xml:space="preserve"> na </w:t>
      </w:r>
      <w:proofErr w:type="spellStart"/>
      <w:r w:rsidRPr="00F514B8">
        <w:rPr>
          <w:rFonts w:ascii="Garamond" w:hAnsi="Garamond"/>
          <w:bCs/>
          <w:color w:val="000000" w:themeColor="text1"/>
          <w:sz w:val="28"/>
          <w:szCs w:val="28"/>
        </w:rPr>
        <w:t>correcção</w:t>
      </w:r>
      <w:proofErr w:type="spellEnd"/>
      <w:r w:rsidRPr="00F514B8">
        <w:rPr>
          <w:rFonts w:ascii="Garamond" w:hAnsi="Garamond"/>
          <w:bCs/>
          <w:color w:val="000000" w:themeColor="text1"/>
          <w:sz w:val="28"/>
          <w:szCs w:val="28"/>
        </w:rPr>
        <w:t xml:space="preserve"> das </w:t>
      </w:r>
      <w:proofErr w:type="spellStart"/>
      <w:r w:rsidRPr="00F514B8">
        <w:rPr>
          <w:rFonts w:ascii="Garamond" w:hAnsi="Garamond"/>
          <w:bCs/>
          <w:color w:val="000000" w:themeColor="text1"/>
          <w:sz w:val="28"/>
          <w:szCs w:val="28"/>
        </w:rPr>
        <w:t>contra-ordenações</w:t>
      </w:r>
      <w:proofErr w:type="spellEnd"/>
      <w:r w:rsidRPr="00F514B8">
        <w:rPr>
          <w:rFonts w:ascii="Garamond" w:hAnsi="Garamond"/>
          <w:bCs/>
          <w:color w:val="000000" w:themeColor="text1"/>
          <w:sz w:val="28"/>
          <w:szCs w:val="28"/>
        </w:rPr>
        <w:t xml:space="preserve"> ou colaboração </w:t>
      </w:r>
      <w:proofErr w:type="spellStart"/>
      <w:r w:rsidRPr="00F514B8">
        <w:rPr>
          <w:rFonts w:ascii="Garamond" w:hAnsi="Garamond"/>
          <w:bCs/>
          <w:color w:val="000000" w:themeColor="text1"/>
          <w:sz w:val="28"/>
          <w:szCs w:val="28"/>
        </w:rPr>
        <w:t>activa</w:t>
      </w:r>
      <w:proofErr w:type="spellEnd"/>
      <w:r w:rsidRPr="00F514B8">
        <w:rPr>
          <w:rFonts w:ascii="Garamond" w:hAnsi="Garamond"/>
          <w:bCs/>
          <w:color w:val="000000" w:themeColor="text1"/>
          <w:sz w:val="28"/>
          <w:szCs w:val="28"/>
        </w:rPr>
        <w:t xml:space="preserve"> com o CERT.ao na mitigação de riscos. </w:t>
      </w:r>
    </w:p>
    <w:p w14:paraId="73D5AE3C" w14:textId="77777777" w:rsidR="00CA0E8E" w:rsidRPr="00F514B8" w:rsidRDefault="00CA0E8E" w:rsidP="00CA0E8E">
      <w:pPr>
        <w:pStyle w:val="PargrafodaLista"/>
        <w:suppressAutoHyphens/>
        <w:autoSpaceDN w:val="0"/>
        <w:spacing w:after="0" w:line="360" w:lineRule="auto"/>
        <w:contextualSpacing w:val="0"/>
        <w:jc w:val="both"/>
        <w:textAlignment w:val="baseline"/>
        <w:rPr>
          <w:rFonts w:ascii="Garamond" w:hAnsi="Garamond"/>
          <w:b/>
          <w:bCs/>
          <w:color w:val="000000" w:themeColor="text1"/>
          <w:sz w:val="28"/>
          <w:szCs w:val="28"/>
        </w:rPr>
      </w:pPr>
    </w:p>
    <w:p w14:paraId="3994C8E8" w14:textId="0A84F342" w:rsidR="00D02D60" w:rsidRPr="00F514B8" w:rsidRDefault="000F670F" w:rsidP="005A1F3C">
      <w:pPr>
        <w:pStyle w:val="PargrafodaLista"/>
        <w:numPr>
          <w:ilvl w:val="0"/>
          <w:numId w:val="76"/>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As coimas e sanções acessórias são agravadas ao dobro se a </w:t>
      </w:r>
      <w:proofErr w:type="spellStart"/>
      <w:r w:rsidRPr="00F514B8">
        <w:rPr>
          <w:rFonts w:ascii="Garamond" w:hAnsi="Garamond"/>
          <w:bCs/>
          <w:color w:val="000000" w:themeColor="text1"/>
          <w:sz w:val="28"/>
          <w:szCs w:val="28"/>
        </w:rPr>
        <w:t>contra-ordenação</w:t>
      </w:r>
      <w:proofErr w:type="spellEnd"/>
      <w:r w:rsidRPr="00F514B8">
        <w:rPr>
          <w:rFonts w:ascii="Garamond" w:hAnsi="Garamond"/>
          <w:bCs/>
          <w:color w:val="000000" w:themeColor="text1"/>
          <w:sz w:val="28"/>
          <w:szCs w:val="28"/>
        </w:rPr>
        <w:t xml:space="preserve"> envolver negligência grave, dolo ou resultar em danos significativos a terceiros, </w:t>
      </w:r>
      <w:proofErr w:type="spellStart"/>
      <w:r w:rsidRPr="00F514B8">
        <w:rPr>
          <w:rFonts w:ascii="Garamond" w:hAnsi="Garamond"/>
          <w:bCs/>
          <w:color w:val="000000" w:themeColor="text1"/>
          <w:sz w:val="28"/>
          <w:szCs w:val="28"/>
        </w:rPr>
        <w:t>infra-estruturas</w:t>
      </w:r>
      <w:proofErr w:type="spellEnd"/>
      <w:r w:rsidRPr="00F514B8">
        <w:rPr>
          <w:rFonts w:ascii="Garamond" w:hAnsi="Garamond"/>
          <w:bCs/>
          <w:color w:val="000000" w:themeColor="text1"/>
          <w:sz w:val="28"/>
          <w:szCs w:val="28"/>
        </w:rPr>
        <w:t xml:space="preserve"> críticas ou à segurança nacional.</w:t>
      </w:r>
    </w:p>
    <w:p w14:paraId="5122D241" w14:textId="77777777" w:rsidR="00D02D60" w:rsidRPr="00F514B8" w:rsidRDefault="00D02D60" w:rsidP="0045412A">
      <w:pPr>
        <w:spacing w:after="0" w:line="360" w:lineRule="auto"/>
        <w:jc w:val="center"/>
        <w:rPr>
          <w:rFonts w:ascii="Garamond" w:hAnsi="Garamond"/>
          <w:b/>
          <w:color w:val="000000" w:themeColor="text1"/>
          <w:sz w:val="28"/>
          <w:szCs w:val="28"/>
        </w:rPr>
      </w:pPr>
    </w:p>
    <w:p w14:paraId="581E27A3" w14:textId="77777777" w:rsidR="00CA0E8E" w:rsidRPr="00F514B8" w:rsidRDefault="00CA0E8E" w:rsidP="0045412A">
      <w:pPr>
        <w:spacing w:after="0" w:line="360" w:lineRule="auto"/>
        <w:jc w:val="center"/>
        <w:rPr>
          <w:rFonts w:ascii="Garamond" w:hAnsi="Garamond"/>
          <w:b/>
          <w:color w:val="000000" w:themeColor="text1"/>
          <w:sz w:val="28"/>
          <w:szCs w:val="28"/>
        </w:rPr>
      </w:pPr>
    </w:p>
    <w:p w14:paraId="0F21FA8A" w14:textId="77777777" w:rsidR="00CA0E8E" w:rsidRPr="00F514B8" w:rsidRDefault="00CA0E8E" w:rsidP="0045412A">
      <w:pPr>
        <w:spacing w:after="0" w:line="360" w:lineRule="auto"/>
        <w:jc w:val="center"/>
        <w:rPr>
          <w:rFonts w:ascii="Garamond" w:hAnsi="Garamond"/>
          <w:b/>
          <w:color w:val="000000" w:themeColor="text1"/>
          <w:sz w:val="28"/>
          <w:szCs w:val="28"/>
        </w:rPr>
      </w:pPr>
    </w:p>
    <w:p w14:paraId="68AD308C" w14:textId="77777777" w:rsidR="00CA0E8E" w:rsidRPr="00F514B8" w:rsidRDefault="00CA0E8E" w:rsidP="0045412A">
      <w:pPr>
        <w:spacing w:after="0" w:line="360" w:lineRule="auto"/>
        <w:jc w:val="center"/>
        <w:rPr>
          <w:rFonts w:ascii="Garamond" w:hAnsi="Garamond"/>
          <w:b/>
          <w:color w:val="000000" w:themeColor="text1"/>
          <w:sz w:val="28"/>
          <w:szCs w:val="28"/>
        </w:rPr>
      </w:pPr>
    </w:p>
    <w:p w14:paraId="36E6B3C9" w14:textId="259538B5"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FA095A" w:rsidRPr="00F514B8">
        <w:rPr>
          <w:rFonts w:ascii="Garamond" w:hAnsi="Garamond"/>
          <w:b/>
          <w:color w:val="000000" w:themeColor="text1"/>
          <w:sz w:val="28"/>
          <w:szCs w:val="28"/>
        </w:rPr>
        <w:t>6</w:t>
      </w:r>
      <w:r w:rsidR="00C26989" w:rsidRPr="00F514B8">
        <w:rPr>
          <w:rFonts w:ascii="Garamond" w:hAnsi="Garamond"/>
          <w:b/>
          <w:color w:val="000000" w:themeColor="text1"/>
          <w:sz w:val="28"/>
          <w:szCs w:val="28"/>
        </w:rPr>
        <w:t>3</w:t>
      </w:r>
      <w:r w:rsidR="00FA095A" w:rsidRPr="00F514B8">
        <w:rPr>
          <w:rFonts w:ascii="Garamond" w:hAnsi="Garamond"/>
          <w:b/>
          <w:color w:val="000000" w:themeColor="text1"/>
          <w:sz w:val="28"/>
          <w:szCs w:val="28"/>
        </w:rPr>
        <w:t>.º</w:t>
      </w:r>
    </w:p>
    <w:p w14:paraId="4B8BF61E"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(Competência para fiscalização e aplicação de sanções)</w:t>
      </w:r>
    </w:p>
    <w:p w14:paraId="536DBD68" w14:textId="5F18BF8C"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Sem prejuízo do disposto na legislação sobre a </w:t>
      </w:r>
      <w:proofErr w:type="spellStart"/>
      <w:r w:rsidRPr="00F514B8">
        <w:rPr>
          <w:rFonts w:ascii="Garamond" w:hAnsi="Garamond"/>
          <w:color w:val="000000" w:themeColor="text1"/>
          <w:sz w:val="28"/>
          <w:szCs w:val="28"/>
        </w:rPr>
        <w:t>protecção</w:t>
      </w:r>
      <w:proofErr w:type="spellEnd"/>
      <w:r w:rsidRPr="00F514B8">
        <w:rPr>
          <w:rFonts w:ascii="Garamond" w:hAnsi="Garamond"/>
          <w:color w:val="000000" w:themeColor="text1"/>
          <w:sz w:val="28"/>
          <w:szCs w:val="28"/>
        </w:rPr>
        <w:t xml:space="preserve"> de dados pessoais, as competências de fiscalização e de aplicação das sanções previstas na presente lei cabem ao Centro Nacional de Cibersegurança.</w:t>
      </w:r>
    </w:p>
    <w:p w14:paraId="6FD5B79B" w14:textId="77777777" w:rsidR="00274428" w:rsidRPr="00F514B8" w:rsidRDefault="00274428" w:rsidP="0045412A">
      <w:pPr>
        <w:spacing w:after="0" w:line="360" w:lineRule="auto"/>
        <w:jc w:val="both"/>
        <w:rPr>
          <w:rFonts w:ascii="Garamond" w:hAnsi="Garamond"/>
          <w:color w:val="000000" w:themeColor="text1"/>
          <w:sz w:val="28"/>
          <w:szCs w:val="28"/>
        </w:rPr>
      </w:pPr>
    </w:p>
    <w:p w14:paraId="340816D3" w14:textId="5347EC81" w:rsidR="00FA095A" w:rsidRPr="00F514B8" w:rsidRDefault="0045412A" w:rsidP="0045412A">
      <w:pPr>
        <w:spacing w:after="0" w:line="360" w:lineRule="auto"/>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FA095A" w:rsidRPr="00F514B8">
        <w:rPr>
          <w:rFonts w:ascii="Garamond" w:hAnsi="Garamond"/>
          <w:b/>
          <w:bCs/>
          <w:color w:val="000000" w:themeColor="text1"/>
          <w:sz w:val="28"/>
          <w:szCs w:val="28"/>
        </w:rPr>
        <w:t>6</w:t>
      </w:r>
      <w:r w:rsidR="00C26989" w:rsidRPr="00F514B8">
        <w:rPr>
          <w:rFonts w:ascii="Garamond" w:hAnsi="Garamond"/>
          <w:b/>
          <w:bCs/>
          <w:color w:val="000000" w:themeColor="text1"/>
          <w:sz w:val="28"/>
          <w:szCs w:val="28"/>
        </w:rPr>
        <w:t>4</w:t>
      </w:r>
      <w:r w:rsidR="00FA095A" w:rsidRPr="00F514B8">
        <w:rPr>
          <w:rFonts w:ascii="Garamond" w:hAnsi="Garamond"/>
          <w:b/>
          <w:bCs/>
          <w:color w:val="000000" w:themeColor="text1"/>
          <w:sz w:val="28"/>
          <w:szCs w:val="28"/>
        </w:rPr>
        <w:t>.º</w:t>
      </w:r>
    </w:p>
    <w:p w14:paraId="3560608A" w14:textId="77777777" w:rsidR="00FA095A" w:rsidRPr="00F514B8" w:rsidRDefault="00FA095A" w:rsidP="0045412A">
      <w:pPr>
        <w:spacing w:after="0" w:line="360" w:lineRule="auto"/>
        <w:jc w:val="center"/>
        <w:rPr>
          <w:rFonts w:ascii="Garamond" w:hAnsi="Garamond"/>
          <w:b/>
          <w:bCs/>
          <w:color w:val="000000" w:themeColor="text1"/>
          <w:sz w:val="28"/>
          <w:szCs w:val="28"/>
        </w:rPr>
      </w:pPr>
      <w:r w:rsidRPr="00F514B8">
        <w:rPr>
          <w:rFonts w:ascii="Garamond" w:hAnsi="Garamond"/>
          <w:b/>
          <w:bCs/>
          <w:color w:val="000000" w:themeColor="text1"/>
          <w:sz w:val="28"/>
          <w:szCs w:val="28"/>
        </w:rPr>
        <w:t>(Procedimento Sancionatório)</w:t>
      </w:r>
    </w:p>
    <w:p w14:paraId="4D645756" w14:textId="439EA871" w:rsidR="00FA095A" w:rsidRPr="00F514B8" w:rsidRDefault="00FA095A" w:rsidP="0045412A">
      <w:pPr>
        <w:pStyle w:val="PargrafodaLista"/>
        <w:numPr>
          <w:ilvl w:val="0"/>
          <w:numId w:val="8"/>
        </w:numPr>
        <w:suppressAutoHyphens/>
        <w:autoSpaceDN w:val="0"/>
        <w:spacing w:after="0" w:line="360" w:lineRule="auto"/>
        <w:contextualSpacing w:val="0"/>
        <w:jc w:val="both"/>
        <w:textAlignment w:val="baseline"/>
        <w:rPr>
          <w:rFonts w:ascii="Garamond" w:hAnsi="Garamond"/>
          <w:bCs/>
          <w:color w:val="000000" w:themeColor="text1"/>
          <w:sz w:val="28"/>
          <w:szCs w:val="28"/>
        </w:rPr>
      </w:pPr>
      <w:r w:rsidRPr="00F514B8">
        <w:rPr>
          <w:rFonts w:ascii="Garamond" w:hAnsi="Garamond"/>
          <w:bCs/>
          <w:color w:val="000000" w:themeColor="text1"/>
          <w:sz w:val="28"/>
          <w:szCs w:val="28"/>
        </w:rPr>
        <w:t xml:space="preserve">A aplicação das sanções será precedida de um processo </w:t>
      </w:r>
      <w:proofErr w:type="spellStart"/>
      <w:r w:rsidR="00274428" w:rsidRPr="00F514B8">
        <w:rPr>
          <w:rFonts w:ascii="Garamond" w:hAnsi="Garamond"/>
          <w:bCs/>
          <w:color w:val="000000" w:themeColor="text1"/>
          <w:sz w:val="28"/>
          <w:szCs w:val="28"/>
        </w:rPr>
        <w:t>contra-ordenacional</w:t>
      </w:r>
      <w:proofErr w:type="spellEnd"/>
      <w:r w:rsidRPr="00F514B8">
        <w:rPr>
          <w:rFonts w:ascii="Garamond" w:hAnsi="Garamond"/>
          <w:bCs/>
          <w:color w:val="000000" w:themeColor="text1"/>
          <w:sz w:val="28"/>
          <w:szCs w:val="28"/>
        </w:rPr>
        <w:t xml:space="preserve">, durante o qual a entidade </w:t>
      </w:r>
      <w:proofErr w:type="spellStart"/>
      <w:r w:rsidRPr="00F514B8">
        <w:rPr>
          <w:rFonts w:ascii="Garamond" w:hAnsi="Garamond"/>
          <w:bCs/>
          <w:color w:val="000000" w:themeColor="text1"/>
          <w:sz w:val="28"/>
          <w:szCs w:val="28"/>
        </w:rPr>
        <w:t>infractora</w:t>
      </w:r>
      <w:proofErr w:type="spellEnd"/>
      <w:r w:rsidRPr="00F514B8">
        <w:rPr>
          <w:rFonts w:ascii="Garamond" w:hAnsi="Garamond"/>
          <w:bCs/>
          <w:color w:val="000000" w:themeColor="text1"/>
          <w:sz w:val="28"/>
          <w:szCs w:val="28"/>
        </w:rPr>
        <w:t xml:space="preserve"> terá direito ao contraditório e à ampla defesa.</w:t>
      </w:r>
    </w:p>
    <w:p w14:paraId="5C426B6F" w14:textId="77777777" w:rsidR="00CA0E8E" w:rsidRPr="00F514B8" w:rsidRDefault="00CA0E8E" w:rsidP="00CA0E8E">
      <w:pPr>
        <w:pStyle w:val="PargrafodaLista"/>
        <w:suppressAutoHyphens/>
        <w:autoSpaceDN w:val="0"/>
        <w:spacing w:after="0" w:line="360" w:lineRule="auto"/>
        <w:contextualSpacing w:val="0"/>
        <w:jc w:val="both"/>
        <w:textAlignment w:val="baseline"/>
        <w:rPr>
          <w:rFonts w:ascii="Garamond" w:hAnsi="Garamond"/>
          <w:bCs/>
          <w:color w:val="000000" w:themeColor="text1"/>
          <w:sz w:val="28"/>
          <w:szCs w:val="28"/>
        </w:rPr>
      </w:pPr>
    </w:p>
    <w:p w14:paraId="1D7769D7" w14:textId="77777777" w:rsidR="00FA095A" w:rsidRPr="00F514B8" w:rsidRDefault="00FA095A" w:rsidP="0045412A">
      <w:pPr>
        <w:pStyle w:val="PargrafodaLista"/>
        <w:numPr>
          <w:ilvl w:val="0"/>
          <w:numId w:val="8"/>
        </w:numPr>
        <w:suppressAutoHyphens/>
        <w:autoSpaceDN w:val="0"/>
        <w:spacing w:after="0" w:line="360" w:lineRule="auto"/>
        <w:contextualSpacing w:val="0"/>
        <w:jc w:val="both"/>
        <w:textAlignment w:val="baseline"/>
        <w:rPr>
          <w:rFonts w:ascii="Garamond" w:hAnsi="Garamond"/>
          <w:bCs/>
          <w:color w:val="000000" w:themeColor="text1"/>
          <w:sz w:val="28"/>
          <w:szCs w:val="28"/>
        </w:rPr>
      </w:pPr>
      <w:r w:rsidRPr="00F514B8">
        <w:rPr>
          <w:rFonts w:ascii="Garamond" w:hAnsi="Garamond"/>
          <w:bCs/>
          <w:color w:val="000000" w:themeColor="text1"/>
          <w:sz w:val="28"/>
          <w:szCs w:val="28"/>
        </w:rPr>
        <w:t>O processo sancionatório será instaurado pelo Centro Nacional de Cibersegurança, que notificará a entidade para apresentar defesa no prazo de 15 dias úteis.</w:t>
      </w:r>
    </w:p>
    <w:p w14:paraId="25951211" w14:textId="77777777" w:rsidR="00CA0E8E" w:rsidRPr="00F514B8" w:rsidRDefault="00CA0E8E" w:rsidP="00CA0E8E">
      <w:pPr>
        <w:pStyle w:val="PargrafodaLista"/>
        <w:suppressAutoHyphens/>
        <w:autoSpaceDN w:val="0"/>
        <w:spacing w:after="0" w:line="360" w:lineRule="auto"/>
        <w:contextualSpacing w:val="0"/>
        <w:jc w:val="both"/>
        <w:textAlignment w:val="baseline"/>
        <w:rPr>
          <w:rFonts w:ascii="Garamond" w:hAnsi="Garamond"/>
          <w:bCs/>
          <w:color w:val="000000" w:themeColor="text1"/>
          <w:sz w:val="28"/>
          <w:szCs w:val="28"/>
        </w:rPr>
      </w:pPr>
    </w:p>
    <w:p w14:paraId="092430A7" w14:textId="77777777" w:rsidR="00FA095A" w:rsidRPr="00F514B8" w:rsidRDefault="00FA095A" w:rsidP="0045412A">
      <w:pPr>
        <w:pStyle w:val="PargrafodaLista"/>
        <w:numPr>
          <w:ilvl w:val="0"/>
          <w:numId w:val="8"/>
        </w:numPr>
        <w:suppressAutoHyphens/>
        <w:autoSpaceDN w:val="0"/>
        <w:spacing w:after="0" w:line="360" w:lineRule="auto"/>
        <w:contextualSpacing w:val="0"/>
        <w:jc w:val="both"/>
        <w:textAlignment w:val="baseline"/>
        <w:rPr>
          <w:rFonts w:ascii="Garamond" w:hAnsi="Garamond"/>
          <w:bCs/>
          <w:color w:val="000000" w:themeColor="text1"/>
          <w:sz w:val="28"/>
          <w:szCs w:val="28"/>
        </w:rPr>
      </w:pPr>
      <w:r w:rsidRPr="00F514B8">
        <w:rPr>
          <w:rFonts w:ascii="Garamond" w:hAnsi="Garamond"/>
          <w:bCs/>
          <w:color w:val="000000" w:themeColor="text1"/>
          <w:sz w:val="28"/>
          <w:szCs w:val="28"/>
        </w:rPr>
        <w:t xml:space="preserve">As decisões sancionatórias serão comunicadas por escrito, devendo incluir a descrição dos factos, a </w:t>
      </w:r>
      <w:proofErr w:type="spellStart"/>
      <w:r w:rsidRPr="00F514B8">
        <w:rPr>
          <w:rFonts w:ascii="Garamond" w:hAnsi="Garamond"/>
          <w:bCs/>
          <w:color w:val="000000" w:themeColor="text1"/>
          <w:sz w:val="28"/>
          <w:szCs w:val="28"/>
        </w:rPr>
        <w:t>infracção</w:t>
      </w:r>
      <w:proofErr w:type="spellEnd"/>
      <w:r w:rsidRPr="00F514B8">
        <w:rPr>
          <w:rFonts w:ascii="Garamond" w:hAnsi="Garamond"/>
          <w:bCs/>
          <w:color w:val="000000" w:themeColor="text1"/>
          <w:sz w:val="28"/>
          <w:szCs w:val="28"/>
        </w:rPr>
        <w:t xml:space="preserve"> cometida, as sanções aplicadas e os prazos para recurso.</w:t>
      </w:r>
    </w:p>
    <w:p w14:paraId="34447BFA" w14:textId="77777777" w:rsidR="00CA0E8E" w:rsidRPr="00F514B8" w:rsidRDefault="00CA0E8E" w:rsidP="00CA0E8E">
      <w:pPr>
        <w:pStyle w:val="PargrafodaLista"/>
        <w:suppressAutoHyphens/>
        <w:autoSpaceDN w:val="0"/>
        <w:spacing w:after="0" w:line="360" w:lineRule="auto"/>
        <w:contextualSpacing w:val="0"/>
        <w:jc w:val="both"/>
        <w:textAlignment w:val="baseline"/>
        <w:rPr>
          <w:rFonts w:ascii="Garamond" w:hAnsi="Garamond"/>
          <w:bCs/>
          <w:color w:val="000000" w:themeColor="text1"/>
          <w:sz w:val="28"/>
          <w:szCs w:val="28"/>
        </w:rPr>
      </w:pPr>
    </w:p>
    <w:p w14:paraId="4C6B3E73" w14:textId="77777777" w:rsidR="00FA095A" w:rsidRPr="00F514B8" w:rsidRDefault="00FA095A" w:rsidP="0045412A">
      <w:pPr>
        <w:pStyle w:val="PargrafodaLista"/>
        <w:numPr>
          <w:ilvl w:val="0"/>
          <w:numId w:val="8"/>
        </w:numPr>
        <w:suppressAutoHyphens/>
        <w:autoSpaceDN w:val="0"/>
        <w:spacing w:after="0" w:line="360" w:lineRule="auto"/>
        <w:contextualSpacing w:val="0"/>
        <w:jc w:val="both"/>
        <w:textAlignment w:val="baseline"/>
        <w:rPr>
          <w:rFonts w:ascii="Garamond" w:hAnsi="Garamond"/>
          <w:bCs/>
          <w:color w:val="000000" w:themeColor="text1"/>
          <w:sz w:val="28"/>
          <w:szCs w:val="28"/>
        </w:rPr>
      </w:pPr>
      <w:r w:rsidRPr="00F514B8">
        <w:rPr>
          <w:rFonts w:ascii="Garamond" w:hAnsi="Garamond"/>
          <w:bCs/>
          <w:color w:val="000000" w:themeColor="text1"/>
          <w:sz w:val="28"/>
          <w:szCs w:val="28"/>
        </w:rPr>
        <w:t xml:space="preserve">Cabe recurso das decisões emitidas pelo Centro Nacional de Cibersegurança, nos termos gerais previstos no Código do Procedimento Administrativo e na </w:t>
      </w:r>
      <w:proofErr w:type="gramStart"/>
      <w:r w:rsidRPr="00F514B8">
        <w:rPr>
          <w:rFonts w:ascii="Garamond" w:hAnsi="Garamond"/>
          <w:bCs/>
          <w:color w:val="000000" w:themeColor="text1"/>
          <w:sz w:val="28"/>
          <w:szCs w:val="28"/>
        </w:rPr>
        <w:t>demais legislação competente</w:t>
      </w:r>
      <w:proofErr w:type="gramEnd"/>
      <w:r w:rsidRPr="00F514B8">
        <w:rPr>
          <w:rFonts w:ascii="Garamond" w:hAnsi="Garamond"/>
          <w:bCs/>
          <w:color w:val="000000" w:themeColor="text1"/>
          <w:sz w:val="28"/>
          <w:szCs w:val="28"/>
        </w:rPr>
        <w:t xml:space="preserve"> sobre a matéria.</w:t>
      </w:r>
    </w:p>
    <w:p w14:paraId="49479C11" w14:textId="77777777" w:rsidR="002F66B8" w:rsidRPr="00F514B8" w:rsidRDefault="002F66B8" w:rsidP="0045412A">
      <w:pPr>
        <w:spacing w:after="0" w:line="360" w:lineRule="auto"/>
        <w:rPr>
          <w:rFonts w:ascii="Garamond" w:hAnsi="Garamond"/>
          <w:b/>
          <w:bCs/>
          <w:color w:val="000000" w:themeColor="text1"/>
          <w:sz w:val="28"/>
          <w:szCs w:val="28"/>
        </w:rPr>
      </w:pPr>
    </w:p>
    <w:p w14:paraId="5B3B0D4B" w14:textId="01CE72C7" w:rsidR="00FA095A" w:rsidRPr="00F514B8" w:rsidRDefault="0045412A" w:rsidP="0045412A">
      <w:pPr>
        <w:pStyle w:val="PargrafodaLista"/>
        <w:spacing w:after="0" w:line="360" w:lineRule="auto"/>
        <w:ind w:left="0"/>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FA095A" w:rsidRPr="00F514B8">
        <w:rPr>
          <w:rFonts w:ascii="Garamond" w:hAnsi="Garamond"/>
          <w:b/>
          <w:bCs/>
          <w:color w:val="000000" w:themeColor="text1"/>
          <w:sz w:val="28"/>
          <w:szCs w:val="28"/>
        </w:rPr>
        <w:t>6</w:t>
      </w:r>
      <w:r w:rsidR="00C26989" w:rsidRPr="00F514B8">
        <w:rPr>
          <w:rFonts w:ascii="Garamond" w:hAnsi="Garamond"/>
          <w:b/>
          <w:bCs/>
          <w:color w:val="000000" w:themeColor="text1"/>
          <w:sz w:val="28"/>
          <w:szCs w:val="28"/>
        </w:rPr>
        <w:t>5</w:t>
      </w:r>
      <w:r w:rsidR="00FA095A" w:rsidRPr="00F514B8">
        <w:rPr>
          <w:rFonts w:ascii="Garamond" w:hAnsi="Garamond"/>
          <w:b/>
          <w:bCs/>
          <w:color w:val="000000" w:themeColor="text1"/>
          <w:sz w:val="28"/>
          <w:szCs w:val="28"/>
        </w:rPr>
        <w:t>.º</w:t>
      </w:r>
    </w:p>
    <w:p w14:paraId="0379DD47" w14:textId="77777777" w:rsidR="00FA095A" w:rsidRPr="00F514B8" w:rsidRDefault="00FA095A" w:rsidP="0045412A">
      <w:pPr>
        <w:pStyle w:val="PargrafodaLista"/>
        <w:spacing w:after="0" w:line="360" w:lineRule="auto"/>
        <w:ind w:left="0"/>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 (Produto das coimas)</w:t>
      </w:r>
    </w:p>
    <w:p w14:paraId="752A96E6" w14:textId="77777777" w:rsidR="00FA095A" w:rsidRPr="00F514B8" w:rsidRDefault="00FA095A" w:rsidP="0045412A">
      <w:pPr>
        <w:widowControl w:val="0"/>
        <w:autoSpaceDE w:val="0"/>
        <w:spacing w:after="0" w:line="360" w:lineRule="auto"/>
        <w:jc w:val="both"/>
        <w:rPr>
          <w:rFonts w:ascii="Garamond" w:eastAsia="Times New Roman" w:hAnsi="Garamond"/>
          <w:color w:val="000000" w:themeColor="text1"/>
          <w:sz w:val="28"/>
          <w:szCs w:val="28"/>
        </w:rPr>
      </w:pPr>
      <w:r w:rsidRPr="00F514B8">
        <w:rPr>
          <w:rFonts w:ascii="Garamond" w:eastAsia="Times New Roman" w:hAnsi="Garamond"/>
          <w:color w:val="000000" w:themeColor="text1"/>
          <w:sz w:val="28"/>
          <w:szCs w:val="28"/>
        </w:rPr>
        <w:t>Os valores arrecadados obedecem a seguinte repartição:</w:t>
      </w:r>
    </w:p>
    <w:p w14:paraId="7DEBF8E7" w14:textId="77777777" w:rsidR="00FA095A" w:rsidRPr="00F514B8" w:rsidRDefault="00FA095A" w:rsidP="0045412A">
      <w:pPr>
        <w:pStyle w:val="PargrafodaLista"/>
        <w:numPr>
          <w:ilvl w:val="0"/>
          <w:numId w:val="10"/>
        </w:numPr>
        <w:suppressAutoHyphens/>
        <w:autoSpaceDN w:val="0"/>
        <w:spacing w:after="0" w:line="360" w:lineRule="auto"/>
        <w:contextualSpacing w:val="0"/>
        <w:textAlignment w:val="baseline"/>
        <w:rPr>
          <w:rFonts w:ascii="Garamond" w:hAnsi="Garamond"/>
          <w:bCs/>
          <w:color w:val="000000" w:themeColor="text1"/>
          <w:sz w:val="28"/>
          <w:szCs w:val="28"/>
        </w:rPr>
      </w:pPr>
      <w:r w:rsidRPr="00F514B8">
        <w:rPr>
          <w:rFonts w:ascii="Garamond" w:hAnsi="Garamond"/>
          <w:bCs/>
          <w:color w:val="000000" w:themeColor="text1"/>
          <w:sz w:val="28"/>
          <w:szCs w:val="28"/>
        </w:rPr>
        <w:t>40%, a favor do Tesouro Nacional;</w:t>
      </w:r>
    </w:p>
    <w:p w14:paraId="60B89FCA" w14:textId="77777777" w:rsidR="00FA095A" w:rsidRPr="00F514B8" w:rsidRDefault="00FA095A" w:rsidP="0045412A">
      <w:pPr>
        <w:pStyle w:val="PargrafodaLista"/>
        <w:numPr>
          <w:ilvl w:val="0"/>
          <w:numId w:val="10"/>
        </w:numPr>
        <w:suppressAutoHyphens/>
        <w:autoSpaceDN w:val="0"/>
        <w:spacing w:after="0" w:line="360" w:lineRule="auto"/>
        <w:contextualSpacing w:val="0"/>
        <w:textAlignment w:val="baseline"/>
        <w:rPr>
          <w:rFonts w:ascii="Garamond" w:hAnsi="Garamond"/>
          <w:bCs/>
          <w:color w:val="000000" w:themeColor="text1"/>
          <w:sz w:val="28"/>
          <w:szCs w:val="28"/>
        </w:rPr>
      </w:pPr>
      <w:r w:rsidRPr="00F514B8">
        <w:rPr>
          <w:rFonts w:ascii="Garamond" w:hAnsi="Garamond"/>
          <w:bCs/>
          <w:color w:val="000000" w:themeColor="text1"/>
          <w:sz w:val="28"/>
          <w:szCs w:val="28"/>
        </w:rPr>
        <w:t>60%, a favor do CERT.ao.</w:t>
      </w:r>
    </w:p>
    <w:p w14:paraId="25D6FB8D" w14:textId="77777777" w:rsidR="00FA095A" w:rsidRPr="00F514B8" w:rsidRDefault="00FA095A" w:rsidP="0045412A">
      <w:pPr>
        <w:spacing w:after="0" w:line="360" w:lineRule="auto"/>
        <w:jc w:val="both"/>
        <w:rPr>
          <w:rFonts w:ascii="Garamond" w:hAnsi="Garamond"/>
          <w:color w:val="000000" w:themeColor="text1"/>
          <w:sz w:val="28"/>
          <w:szCs w:val="28"/>
        </w:rPr>
      </w:pPr>
    </w:p>
    <w:p w14:paraId="175C8011" w14:textId="77777777" w:rsidR="000F670F" w:rsidRPr="00F514B8" w:rsidRDefault="000F670F" w:rsidP="0045412A">
      <w:pPr>
        <w:spacing w:after="0" w:line="360" w:lineRule="auto"/>
        <w:jc w:val="both"/>
        <w:rPr>
          <w:rFonts w:ascii="Garamond" w:hAnsi="Garamond"/>
          <w:color w:val="000000" w:themeColor="text1"/>
          <w:sz w:val="28"/>
          <w:szCs w:val="28"/>
        </w:rPr>
      </w:pPr>
    </w:p>
    <w:p w14:paraId="0F20C2DC" w14:textId="063FF4B7" w:rsidR="000F670F" w:rsidRPr="00F514B8" w:rsidRDefault="000F670F" w:rsidP="0045412A">
      <w:pPr>
        <w:spacing w:before="100" w:beforeAutospacing="1" w:line="360" w:lineRule="auto"/>
        <w:jc w:val="center"/>
        <w:rPr>
          <w:rFonts w:ascii="Garamond" w:hAnsi="Garamond"/>
          <w:b/>
          <w:bCs/>
          <w:color w:val="000000" w:themeColor="text1"/>
          <w:sz w:val="28"/>
          <w:szCs w:val="28"/>
        </w:rPr>
      </w:pPr>
      <w:r w:rsidRPr="00F514B8">
        <w:rPr>
          <w:rFonts w:ascii="Garamond" w:hAnsi="Garamond"/>
          <w:b/>
          <w:bCs/>
          <w:color w:val="000000" w:themeColor="text1"/>
          <w:sz w:val="28"/>
          <w:szCs w:val="28"/>
        </w:rPr>
        <w:t>SECÇÃO I</w:t>
      </w:r>
      <w:r w:rsidR="00C26989" w:rsidRPr="00F514B8">
        <w:rPr>
          <w:rFonts w:ascii="Garamond" w:hAnsi="Garamond"/>
          <w:b/>
          <w:bCs/>
          <w:color w:val="000000" w:themeColor="text1"/>
          <w:sz w:val="28"/>
          <w:szCs w:val="28"/>
        </w:rPr>
        <w:t>I</w:t>
      </w:r>
      <w:r w:rsidRPr="00F514B8">
        <w:rPr>
          <w:rFonts w:ascii="Garamond" w:hAnsi="Garamond"/>
          <w:b/>
          <w:bCs/>
          <w:color w:val="000000" w:themeColor="text1"/>
          <w:sz w:val="28"/>
          <w:szCs w:val="28"/>
        </w:rPr>
        <w:t>I</w:t>
      </w:r>
    </w:p>
    <w:p w14:paraId="76E02B64" w14:textId="083FBC7B" w:rsidR="000F670F" w:rsidRPr="00F514B8" w:rsidRDefault="000F670F" w:rsidP="0045412A">
      <w:pPr>
        <w:spacing w:after="100" w:afterAutospacing="1" w:line="360" w:lineRule="auto"/>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RESPONSABILIDADE CRIMINAL E CIVIL </w:t>
      </w:r>
    </w:p>
    <w:p w14:paraId="66FE7685" w14:textId="5B7D27F0" w:rsidR="005E7AC0" w:rsidRPr="00F514B8" w:rsidRDefault="005E7AC0" w:rsidP="0045412A">
      <w:pPr>
        <w:spacing w:before="100" w:beforeAutospacing="1" w:after="0" w:line="360" w:lineRule="auto"/>
        <w:ind w:left="64"/>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C26989" w:rsidRPr="00F514B8">
        <w:rPr>
          <w:rFonts w:ascii="Garamond" w:hAnsi="Garamond"/>
          <w:b/>
          <w:bCs/>
          <w:color w:val="000000" w:themeColor="text1"/>
          <w:sz w:val="28"/>
          <w:szCs w:val="28"/>
        </w:rPr>
        <w:t>66</w:t>
      </w:r>
      <w:r w:rsidRPr="00F514B8">
        <w:rPr>
          <w:rFonts w:ascii="Garamond" w:hAnsi="Garamond"/>
          <w:b/>
          <w:bCs/>
          <w:color w:val="000000" w:themeColor="text1"/>
          <w:sz w:val="28"/>
          <w:szCs w:val="28"/>
        </w:rPr>
        <w:t>.º</w:t>
      </w:r>
    </w:p>
    <w:p w14:paraId="4B15CB05" w14:textId="33A5659A" w:rsidR="005E7AC0" w:rsidRPr="00F514B8" w:rsidRDefault="005E7AC0" w:rsidP="0045412A">
      <w:pPr>
        <w:spacing w:after="0" w:line="360" w:lineRule="auto"/>
        <w:ind w:left="64"/>
        <w:jc w:val="center"/>
        <w:rPr>
          <w:rFonts w:ascii="Garamond" w:hAnsi="Garamond"/>
          <w:color w:val="000000" w:themeColor="text1"/>
          <w:sz w:val="28"/>
          <w:szCs w:val="28"/>
        </w:rPr>
      </w:pPr>
      <w:r w:rsidRPr="00F514B8">
        <w:rPr>
          <w:rFonts w:ascii="Garamond" w:hAnsi="Garamond"/>
          <w:b/>
          <w:bCs/>
          <w:color w:val="000000" w:themeColor="text1"/>
          <w:sz w:val="28"/>
          <w:szCs w:val="28"/>
        </w:rPr>
        <w:t xml:space="preserve">(Responsabilidades penal e concurso com </w:t>
      </w:r>
      <w:proofErr w:type="spellStart"/>
      <w:r w:rsidRPr="00F514B8">
        <w:rPr>
          <w:rFonts w:ascii="Garamond" w:hAnsi="Garamond"/>
          <w:b/>
          <w:bCs/>
          <w:color w:val="000000" w:themeColor="text1"/>
          <w:sz w:val="28"/>
          <w:szCs w:val="28"/>
        </w:rPr>
        <w:t>contra-ordenação</w:t>
      </w:r>
      <w:proofErr w:type="spellEnd"/>
      <w:r w:rsidRPr="00F514B8">
        <w:rPr>
          <w:rFonts w:ascii="Garamond" w:hAnsi="Garamond"/>
          <w:b/>
          <w:bCs/>
          <w:color w:val="000000" w:themeColor="text1"/>
          <w:sz w:val="28"/>
          <w:szCs w:val="28"/>
        </w:rPr>
        <w:t>)</w:t>
      </w:r>
    </w:p>
    <w:p w14:paraId="15655C09" w14:textId="1E7618E2" w:rsidR="005E7AC0" w:rsidRPr="00F514B8" w:rsidRDefault="005E7AC0" w:rsidP="005A1F3C">
      <w:pPr>
        <w:pStyle w:val="PargrafodaLista"/>
        <w:numPr>
          <w:ilvl w:val="0"/>
          <w:numId w:val="77"/>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bCs/>
          <w:color w:val="000000" w:themeColor="text1"/>
          <w:sz w:val="28"/>
          <w:szCs w:val="28"/>
        </w:rPr>
        <w:t xml:space="preserve">O acesso ilegítimo a dados ou divulgação indevida de informações confidenciais constituem crimes contra a </w:t>
      </w:r>
      <w:proofErr w:type="spellStart"/>
      <w:r w:rsidRPr="00F514B8">
        <w:rPr>
          <w:rFonts w:ascii="Garamond" w:hAnsi="Garamond"/>
          <w:bCs/>
          <w:color w:val="000000" w:themeColor="text1"/>
          <w:sz w:val="28"/>
          <w:szCs w:val="28"/>
        </w:rPr>
        <w:t>cibersegurança</w:t>
      </w:r>
      <w:proofErr w:type="spellEnd"/>
      <w:r w:rsidRPr="00F514B8">
        <w:rPr>
          <w:rFonts w:ascii="Garamond" w:hAnsi="Garamond"/>
          <w:bCs/>
          <w:color w:val="000000" w:themeColor="text1"/>
          <w:sz w:val="28"/>
          <w:szCs w:val="28"/>
        </w:rPr>
        <w:t xml:space="preserve"> e são puníveis nos termos da legislação penal, sem prejuízo das coimas e sanções acessórias cabíveis nos termos da presente Lei.</w:t>
      </w:r>
    </w:p>
    <w:p w14:paraId="4DB3782D" w14:textId="77777777" w:rsidR="00CA0E8E" w:rsidRPr="00F514B8" w:rsidRDefault="00CA0E8E" w:rsidP="00CA0E8E">
      <w:pPr>
        <w:pStyle w:val="PargrafodaLista"/>
        <w:suppressAutoHyphens/>
        <w:autoSpaceDN w:val="0"/>
        <w:spacing w:after="0" w:line="360" w:lineRule="auto"/>
        <w:contextualSpacing w:val="0"/>
        <w:jc w:val="both"/>
        <w:textAlignment w:val="baseline"/>
        <w:rPr>
          <w:rFonts w:ascii="Garamond" w:hAnsi="Garamond"/>
          <w:b/>
          <w:bCs/>
          <w:color w:val="000000" w:themeColor="text1"/>
          <w:sz w:val="28"/>
          <w:szCs w:val="28"/>
        </w:rPr>
      </w:pPr>
    </w:p>
    <w:p w14:paraId="2EB9E7E9" w14:textId="74F2E54D" w:rsidR="00046620" w:rsidRPr="00F514B8" w:rsidRDefault="005E7AC0" w:rsidP="005A1F3C">
      <w:pPr>
        <w:pStyle w:val="PargrafodaLista"/>
        <w:numPr>
          <w:ilvl w:val="0"/>
          <w:numId w:val="77"/>
        </w:numPr>
        <w:suppressAutoHyphens/>
        <w:autoSpaceDN w:val="0"/>
        <w:spacing w:after="0" w:line="360" w:lineRule="auto"/>
        <w:contextualSpacing w:val="0"/>
        <w:jc w:val="both"/>
        <w:textAlignment w:val="baseline"/>
        <w:rPr>
          <w:rFonts w:ascii="Garamond" w:hAnsi="Garamond"/>
          <w:b/>
          <w:bCs/>
          <w:color w:val="000000" w:themeColor="text1"/>
          <w:sz w:val="28"/>
          <w:szCs w:val="28"/>
        </w:rPr>
      </w:pPr>
      <w:r w:rsidRPr="00F514B8">
        <w:rPr>
          <w:rFonts w:ascii="Garamond" w:hAnsi="Garamond"/>
          <w:color w:val="000000" w:themeColor="text1"/>
          <w:sz w:val="28"/>
          <w:szCs w:val="28"/>
        </w:rPr>
        <w:t xml:space="preserve">Em caso de concurso de entre um crime e uma </w:t>
      </w:r>
      <w:proofErr w:type="spellStart"/>
      <w:r w:rsidRPr="00F514B8">
        <w:rPr>
          <w:rFonts w:ascii="Garamond" w:hAnsi="Garamond"/>
          <w:color w:val="000000" w:themeColor="text1"/>
          <w:sz w:val="28"/>
          <w:szCs w:val="28"/>
        </w:rPr>
        <w:t>contra-ordenação</w:t>
      </w:r>
      <w:proofErr w:type="spellEnd"/>
      <w:r w:rsidRPr="00F514B8">
        <w:rPr>
          <w:rFonts w:ascii="Garamond" w:hAnsi="Garamond"/>
          <w:color w:val="000000" w:themeColor="text1"/>
          <w:sz w:val="28"/>
          <w:szCs w:val="28"/>
        </w:rPr>
        <w:t xml:space="preserve">, o tribunal que julgar o crime pode também aplicar a coima e as medidas acessórias estabelecidas na presente lei, salvo se </w:t>
      </w:r>
      <w:r w:rsidR="00C26989" w:rsidRPr="00F514B8">
        <w:rPr>
          <w:rFonts w:ascii="Garamond" w:hAnsi="Garamond"/>
          <w:color w:val="000000" w:themeColor="text1"/>
          <w:sz w:val="28"/>
          <w:szCs w:val="28"/>
        </w:rPr>
        <w:t>o Centro Nacional de Cibersegurança</w:t>
      </w:r>
      <w:r w:rsidRPr="00F514B8">
        <w:rPr>
          <w:rFonts w:ascii="Garamond" w:hAnsi="Garamond"/>
          <w:color w:val="000000" w:themeColor="text1"/>
          <w:sz w:val="28"/>
          <w:szCs w:val="28"/>
        </w:rPr>
        <w:t xml:space="preserve"> as tiver já aplicado ou existir um processo de </w:t>
      </w:r>
      <w:proofErr w:type="spellStart"/>
      <w:r w:rsidRPr="00F514B8">
        <w:rPr>
          <w:rFonts w:ascii="Garamond" w:hAnsi="Garamond"/>
          <w:color w:val="000000" w:themeColor="text1"/>
          <w:sz w:val="28"/>
          <w:szCs w:val="28"/>
        </w:rPr>
        <w:t>contra-ordenação</w:t>
      </w:r>
      <w:proofErr w:type="spellEnd"/>
      <w:r w:rsidRPr="00F514B8">
        <w:rPr>
          <w:rFonts w:ascii="Garamond" w:hAnsi="Garamond"/>
          <w:color w:val="000000" w:themeColor="text1"/>
          <w:sz w:val="28"/>
          <w:szCs w:val="28"/>
        </w:rPr>
        <w:t xml:space="preserve"> pendente.</w:t>
      </w:r>
    </w:p>
    <w:p w14:paraId="10ED8162" w14:textId="3A2B3B25" w:rsidR="000F670F" w:rsidRPr="00F514B8" w:rsidRDefault="000F670F" w:rsidP="0045412A">
      <w:pPr>
        <w:spacing w:before="100" w:beforeAutospacing="1" w:after="0" w:line="360" w:lineRule="auto"/>
        <w:jc w:val="center"/>
        <w:rPr>
          <w:rFonts w:ascii="Garamond" w:hAnsi="Garamond"/>
          <w:b/>
          <w:bCs/>
          <w:color w:val="000000" w:themeColor="text1"/>
          <w:sz w:val="28"/>
          <w:szCs w:val="28"/>
        </w:rPr>
      </w:pPr>
      <w:r w:rsidRPr="00F514B8">
        <w:rPr>
          <w:rFonts w:ascii="Garamond" w:hAnsi="Garamond"/>
          <w:b/>
          <w:bCs/>
          <w:color w:val="000000" w:themeColor="text1"/>
          <w:sz w:val="28"/>
          <w:szCs w:val="28"/>
        </w:rPr>
        <w:t xml:space="preserve">ARTIGO </w:t>
      </w:r>
      <w:r w:rsidR="00C26989" w:rsidRPr="00F514B8">
        <w:rPr>
          <w:rFonts w:ascii="Garamond" w:hAnsi="Garamond"/>
          <w:b/>
          <w:bCs/>
          <w:color w:val="000000" w:themeColor="text1"/>
          <w:sz w:val="28"/>
          <w:szCs w:val="28"/>
        </w:rPr>
        <w:t>67</w:t>
      </w:r>
      <w:r w:rsidRPr="00F514B8">
        <w:rPr>
          <w:rFonts w:ascii="Garamond" w:hAnsi="Garamond"/>
          <w:b/>
          <w:bCs/>
          <w:color w:val="000000" w:themeColor="text1"/>
          <w:sz w:val="28"/>
          <w:szCs w:val="28"/>
        </w:rPr>
        <w:t>.º</w:t>
      </w:r>
    </w:p>
    <w:p w14:paraId="02894F38" w14:textId="33B20C0B" w:rsidR="000F670F" w:rsidRPr="00F514B8" w:rsidRDefault="000F670F" w:rsidP="0045412A">
      <w:pPr>
        <w:spacing w:after="0" w:line="360" w:lineRule="auto"/>
        <w:jc w:val="center"/>
        <w:rPr>
          <w:rFonts w:ascii="Garamond" w:hAnsi="Garamond"/>
          <w:color w:val="000000" w:themeColor="text1"/>
          <w:sz w:val="28"/>
          <w:szCs w:val="28"/>
        </w:rPr>
      </w:pPr>
      <w:r w:rsidRPr="00F514B8">
        <w:rPr>
          <w:rFonts w:ascii="Garamond" w:hAnsi="Garamond"/>
          <w:b/>
          <w:bCs/>
          <w:color w:val="000000" w:themeColor="text1"/>
          <w:sz w:val="28"/>
          <w:szCs w:val="28"/>
        </w:rPr>
        <w:t xml:space="preserve">(Responsabilidade </w:t>
      </w:r>
      <w:r w:rsidR="00046620" w:rsidRPr="00F514B8">
        <w:rPr>
          <w:rFonts w:ascii="Garamond" w:hAnsi="Garamond"/>
          <w:b/>
          <w:bCs/>
          <w:color w:val="000000" w:themeColor="text1"/>
          <w:sz w:val="28"/>
          <w:szCs w:val="28"/>
        </w:rPr>
        <w:t>C</w:t>
      </w:r>
      <w:r w:rsidR="00C26989" w:rsidRPr="00F514B8">
        <w:rPr>
          <w:rFonts w:ascii="Garamond" w:hAnsi="Garamond"/>
          <w:b/>
          <w:bCs/>
          <w:color w:val="000000" w:themeColor="text1"/>
          <w:sz w:val="28"/>
          <w:szCs w:val="28"/>
        </w:rPr>
        <w:t xml:space="preserve">ivil </w:t>
      </w:r>
      <w:proofErr w:type="spellStart"/>
      <w:r w:rsidR="00046620" w:rsidRPr="00F514B8">
        <w:rPr>
          <w:rFonts w:ascii="Garamond" w:hAnsi="Garamond"/>
          <w:b/>
          <w:bCs/>
          <w:color w:val="000000" w:themeColor="text1"/>
          <w:sz w:val="28"/>
          <w:szCs w:val="28"/>
        </w:rPr>
        <w:t>O</w:t>
      </w:r>
      <w:r w:rsidRPr="00F514B8">
        <w:rPr>
          <w:rFonts w:ascii="Garamond" w:hAnsi="Garamond"/>
          <w:b/>
          <w:bCs/>
          <w:color w:val="000000" w:themeColor="text1"/>
          <w:sz w:val="28"/>
          <w:szCs w:val="28"/>
        </w:rPr>
        <w:t>bjectiva</w:t>
      </w:r>
      <w:proofErr w:type="spellEnd"/>
      <w:r w:rsidRPr="00F514B8">
        <w:rPr>
          <w:rFonts w:ascii="Garamond" w:hAnsi="Garamond"/>
          <w:b/>
          <w:bCs/>
          <w:color w:val="000000" w:themeColor="text1"/>
          <w:sz w:val="28"/>
          <w:szCs w:val="28"/>
        </w:rPr>
        <w:t>)</w:t>
      </w:r>
    </w:p>
    <w:p w14:paraId="68B0B6D0" w14:textId="2933F3A7" w:rsidR="000F670F" w:rsidRPr="00F514B8" w:rsidRDefault="000F670F" w:rsidP="005A1F3C">
      <w:pPr>
        <w:pStyle w:val="PargrafodaLista"/>
        <w:numPr>
          <w:ilvl w:val="0"/>
          <w:numId w:val="74"/>
        </w:numPr>
        <w:tabs>
          <w:tab w:val="center" w:pos="4252"/>
        </w:tabs>
        <w:spacing w:after="100" w:afterAutospacing="1"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Constitui-se na obrigação de reparar os danos ou de </w:t>
      </w:r>
      <w:proofErr w:type="spellStart"/>
      <w:r w:rsidRPr="00F514B8">
        <w:rPr>
          <w:rFonts w:ascii="Garamond" w:hAnsi="Garamond"/>
          <w:color w:val="000000" w:themeColor="text1"/>
          <w:sz w:val="28"/>
          <w:szCs w:val="28"/>
        </w:rPr>
        <w:t>indeminizar</w:t>
      </w:r>
      <w:proofErr w:type="spellEnd"/>
      <w:r w:rsidRPr="00F514B8">
        <w:rPr>
          <w:rFonts w:ascii="Garamond" w:hAnsi="Garamond"/>
          <w:color w:val="000000" w:themeColor="text1"/>
          <w:sz w:val="28"/>
          <w:szCs w:val="28"/>
        </w:rPr>
        <w:t xml:space="preserve"> os lesados, aquele que</w:t>
      </w:r>
      <w:r w:rsidR="00C26989" w:rsidRPr="00F514B8">
        <w:rPr>
          <w:rFonts w:ascii="Garamond" w:hAnsi="Garamond"/>
          <w:color w:val="000000" w:themeColor="text1"/>
          <w:sz w:val="28"/>
          <w:szCs w:val="28"/>
        </w:rPr>
        <w:t xml:space="preserve"> em função de uma conduta violadora da presente lei</w:t>
      </w:r>
      <w:r w:rsidRPr="00F514B8">
        <w:rPr>
          <w:rFonts w:ascii="Garamond" w:hAnsi="Garamond"/>
          <w:color w:val="000000" w:themeColor="text1"/>
          <w:sz w:val="28"/>
          <w:szCs w:val="28"/>
        </w:rPr>
        <w:t xml:space="preserve">, independentemente de culpa, tenha causado danos a terceiros ou </w:t>
      </w:r>
      <w:proofErr w:type="spellStart"/>
      <w:r w:rsidR="00C26989" w:rsidRPr="00F514B8">
        <w:rPr>
          <w:rFonts w:ascii="Garamond" w:hAnsi="Garamond"/>
          <w:bCs/>
          <w:color w:val="000000" w:themeColor="text1"/>
          <w:sz w:val="28"/>
          <w:szCs w:val="28"/>
        </w:rPr>
        <w:t>infra-estruturas</w:t>
      </w:r>
      <w:proofErr w:type="spellEnd"/>
      <w:r w:rsidR="00C26989" w:rsidRPr="00F514B8">
        <w:rPr>
          <w:rFonts w:ascii="Garamond" w:hAnsi="Garamond"/>
          <w:bCs/>
          <w:color w:val="000000" w:themeColor="text1"/>
          <w:sz w:val="28"/>
          <w:szCs w:val="28"/>
        </w:rPr>
        <w:t xml:space="preserve"> críticas ou à segurança nacional</w:t>
      </w:r>
      <w:r w:rsidRPr="00F514B8">
        <w:rPr>
          <w:rFonts w:ascii="Garamond" w:hAnsi="Garamond"/>
          <w:color w:val="000000" w:themeColor="text1"/>
          <w:sz w:val="28"/>
          <w:szCs w:val="28"/>
        </w:rPr>
        <w:t>.</w:t>
      </w:r>
    </w:p>
    <w:p w14:paraId="62F8B678" w14:textId="77777777" w:rsidR="00CA0E8E" w:rsidRPr="00F514B8" w:rsidRDefault="00CA0E8E" w:rsidP="00CA0E8E">
      <w:pPr>
        <w:pStyle w:val="PargrafodaLista"/>
        <w:tabs>
          <w:tab w:val="center" w:pos="4252"/>
        </w:tabs>
        <w:spacing w:after="100" w:afterAutospacing="1" w:line="360" w:lineRule="auto"/>
        <w:jc w:val="both"/>
        <w:rPr>
          <w:rFonts w:ascii="Garamond" w:hAnsi="Garamond"/>
          <w:color w:val="000000" w:themeColor="text1"/>
          <w:sz w:val="28"/>
          <w:szCs w:val="28"/>
        </w:rPr>
      </w:pPr>
    </w:p>
    <w:p w14:paraId="5E622E7E" w14:textId="45E4D2A8" w:rsidR="000F670F" w:rsidRPr="00F514B8" w:rsidRDefault="00C26989" w:rsidP="005A1F3C">
      <w:pPr>
        <w:pStyle w:val="PargrafodaLista"/>
        <w:numPr>
          <w:ilvl w:val="0"/>
          <w:numId w:val="74"/>
        </w:numPr>
        <w:tabs>
          <w:tab w:val="center" w:pos="4252"/>
        </w:tabs>
        <w:spacing w:before="100" w:beforeAutospacing="1" w:after="100" w:afterAutospacing="1" w:line="360" w:lineRule="auto"/>
        <w:jc w:val="both"/>
        <w:rPr>
          <w:rFonts w:ascii="Garamond" w:hAnsi="Garamond"/>
          <w:bCs/>
          <w:color w:val="000000" w:themeColor="text1"/>
          <w:sz w:val="28"/>
          <w:szCs w:val="28"/>
        </w:rPr>
      </w:pPr>
      <w:r w:rsidRPr="00F514B8">
        <w:rPr>
          <w:rFonts w:ascii="Garamond" w:hAnsi="Garamond"/>
          <w:color w:val="000000" w:themeColor="text1"/>
          <w:sz w:val="28"/>
          <w:szCs w:val="28"/>
        </w:rPr>
        <w:t>Havendo uma relação entre o comitente e comissão a r</w:t>
      </w:r>
      <w:r w:rsidR="000F670F" w:rsidRPr="00F514B8">
        <w:rPr>
          <w:rFonts w:ascii="Garamond" w:hAnsi="Garamond"/>
          <w:color w:val="000000" w:themeColor="text1"/>
          <w:sz w:val="28"/>
          <w:szCs w:val="28"/>
        </w:rPr>
        <w:t>esponsabilidade civil é solidária, nos termos da lei geral.</w:t>
      </w:r>
    </w:p>
    <w:p w14:paraId="2B118744" w14:textId="77777777" w:rsidR="00CA0E8E" w:rsidRPr="00F514B8" w:rsidRDefault="00CA0E8E" w:rsidP="0045412A">
      <w:pPr>
        <w:spacing w:before="100" w:beforeAutospacing="1" w:after="0" w:line="360" w:lineRule="auto"/>
        <w:jc w:val="center"/>
        <w:rPr>
          <w:rFonts w:ascii="Garamond" w:hAnsi="Garamond"/>
          <w:b/>
          <w:bCs/>
          <w:color w:val="000000" w:themeColor="text1"/>
          <w:sz w:val="28"/>
          <w:szCs w:val="28"/>
        </w:rPr>
      </w:pPr>
    </w:p>
    <w:p w14:paraId="779E7BF3" w14:textId="7A7D1167" w:rsidR="000F670F" w:rsidRPr="00F514B8" w:rsidRDefault="000F670F" w:rsidP="0045412A">
      <w:pPr>
        <w:spacing w:before="100" w:beforeAutospacing="1" w:after="0" w:line="360" w:lineRule="auto"/>
        <w:jc w:val="center"/>
        <w:rPr>
          <w:rFonts w:ascii="Garamond" w:hAnsi="Garamond"/>
          <w:b/>
          <w:bCs/>
          <w:color w:val="000000" w:themeColor="text1"/>
          <w:sz w:val="28"/>
          <w:szCs w:val="28"/>
        </w:rPr>
      </w:pPr>
      <w:r w:rsidRPr="00F514B8">
        <w:rPr>
          <w:rFonts w:ascii="Garamond" w:hAnsi="Garamond"/>
          <w:b/>
          <w:bCs/>
          <w:color w:val="000000" w:themeColor="text1"/>
          <w:sz w:val="28"/>
          <w:szCs w:val="28"/>
        </w:rPr>
        <w:lastRenderedPageBreak/>
        <w:t xml:space="preserve">ARTIGO </w:t>
      </w:r>
      <w:r w:rsidR="00C26989" w:rsidRPr="00F514B8">
        <w:rPr>
          <w:rFonts w:ascii="Garamond" w:hAnsi="Garamond"/>
          <w:b/>
          <w:bCs/>
          <w:color w:val="000000" w:themeColor="text1"/>
          <w:sz w:val="28"/>
          <w:szCs w:val="28"/>
        </w:rPr>
        <w:t>68</w:t>
      </w:r>
      <w:r w:rsidRPr="00F514B8">
        <w:rPr>
          <w:rFonts w:ascii="Garamond" w:hAnsi="Garamond"/>
          <w:b/>
          <w:bCs/>
          <w:color w:val="000000" w:themeColor="text1"/>
          <w:sz w:val="28"/>
          <w:szCs w:val="28"/>
        </w:rPr>
        <w:t>.º</w:t>
      </w:r>
    </w:p>
    <w:p w14:paraId="160613DD" w14:textId="77777777" w:rsidR="000F670F" w:rsidRPr="00F514B8" w:rsidRDefault="000F670F" w:rsidP="0045412A">
      <w:pPr>
        <w:spacing w:after="0" w:line="360" w:lineRule="auto"/>
        <w:jc w:val="center"/>
        <w:rPr>
          <w:rFonts w:ascii="Garamond" w:hAnsi="Garamond"/>
          <w:color w:val="000000" w:themeColor="text1"/>
          <w:sz w:val="28"/>
          <w:szCs w:val="28"/>
        </w:rPr>
      </w:pPr>
      <w:r w:rsidRPr="00F514B8">
        <w:rPr>
          <w:rFonts w:ascii="Garamond" w:hAnsi="Garamond"/>
          <w:b/>
          <w:bCs/>
          <w:color w:val="000000" w:themeColor="text1"/>
          <w:sz w:val="28"/>
          <w:szCs w:val="28"/>
        </w:rPr>
        <w:t>(Responsabilidade Civil Conexa com a Penal)</w:t>
      </w:r>
    </w:p>
    <w:p w14:paraId="0234BF0F" w14:textId="77777777" w:rsidR="000F670F" w:rsidRPr="00F514B8" w:rsidRDefault="000F670F" w:rsidP="005A1F3C">
      <w:pPr>
        <w:pStyle w:val="PargrafodaLista"/>
        <w:numPr>
          <w:ilvl w:val="0"/>
          <w:numId w:val="75"/>
        </w:numPr>
        <w:tabs>
          <w:tab w:val="center" w:pos="4252"/>
        </w:tabs>
        <w:spacing w:after="100" w:afterAutospacing="1"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responsabilidade civil é independente da responsabilidade penal.</w:t>
      </w:r>
    </w:p>
    <w:p w14:paraId="588705E0" w14:textId="77777777" w:rsidR="00CA0E8E" w:rsidRPr="00F514B8" w:rsidRDefault="00CA0E8E" w:rsidP="00CA0E8E">
      <w:pPr>
        <w:pStyle w:val="PargrafodaLista"/>
        <w:tabs>
          <w:tab w:val="center" w:pos="4252"/>
        </w:tabs>
        <w:spacing w:after="100" w:afterAutospacing="1" w:line="360" w:lineRule="auto"/>
        <w:jc w:val="both"/>
        <w:rPr>
          <w:rFonts w:ascii="Garamond" w:hAnsi="Garamond"/>
          <w:color w:val="000000" w:themeColor="text1"/>
          <w:sz w:val="28"/>
          <w:szCs w:val="28"/>
        </w:rPr>
      </w:pPr>
    </w:p>
    <w:p w14:paraId="13014600" w14:textId="508D7C39" w:rsidR="0045412A" w:rsidRPr="00F514B8" w:rsidRDefault="000F670F" w:rsidP="00CA0E8E">
      <w:pPr>
        <w:pStyle w:val="PargrafodaLista"/>
        <w:numPr>
          <w:ilvl w:val="0"/>
          <w:numId w:val="75"/>
        </w:numPr>
        <w:tabs>
          <w:tab w:val="center" w:pos="4252"/>
        </w:tabs>
        <w:spacing w:before="100" w:beforeAutospacing="1" w:after="100" w:afterAutospacing="1" w:line="360" w:lineRule="auto"/>
        <w:jc w:val="both"/>
        <w:rPr>
          <w:rFonts w:ascii="Garamond" w:hAnsi="Garamond"/>
          <w:bCs/>
          <w:color w:val="000000" w:themeColor="text1"/>
          <w:sz w:val="28"/>
          <w:szCs w:val="28"/>
        </w:rPr>
      </w:pPr>
      <w:r w:rsidRPr="00F514B8">
        <w:rPr>
          <w:rFonts w:ascii="Garamond" w:hAnsi="Garamond"/>
          <w:color w:val="000000" w:themeColor="text1"/>
          <w:sz w:val="28"/>
          <w:szCs w:val="28"/>
        </w:rPr>
        <w:t>Constituindo-se o facto gerador de responsabilidade cível um crime, o pedido cível de indemnização pode ser deduzido no âmbito do processo crime e corre por apenso a este nos termos da lei processual penal.</w:t>
      </w:r>
    </w:p>
    <w:p w14:paraId="75C448F3" w14:textId="77777777" w:rsidR="002F66B8" w:rsidRPr="00F514B8" w:rsidRDefault="002F66B8" w:rsidP="0045412A">
      <w:pPr>
        <w:spacing w:after="0" w:line="360" w:lineRule="auto"/>
        <w:jc w:val="center"/>
        <w:rPr>
          <w:rFonts w:ascii="Garamond" w:hAnsi="Garamond"/>
          <w:b/>
          <w:color w:val="000000" w:themeColor="text1"/>
          <w:sz w:val="28"/>
          <w:szCs w:val="28"/>
        </w:rPr>
      </w:pPr>
    </w:p>
    <w:p w14:paraId="062F963B" w14:textId="2EE0D01E"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CAPÍTULO VII</w:t>
      </w:r>
    </w:p>
    <w:p w14:paraId="6AA303F6" w14:textId="7AF593B3"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DISPOSIÇÕES FINAIS</w:t>
      </w:r>
    </w:p>
    <w:p w14:paraId="0ADBECDB" w14:textId="77777777" w:rsidR="00FA095A" w:rsidRPr="00F514B8" w:rsidRDefault="00FA095A" w:rsidP="0045412A">
      <w:pPr>
        <w:spacing w:after="0" w:line="360" w:lineRule="auto"/>
        <w:jc w:val="center"/>
        <w:rPr>
          <w:rFonts w:ascii="Garamond" w:hAnsi="Garamond"/>
          <w:b/>
          <w:color w:val="000000" w:themeColor="text1"/>
          <w:sz w:val="28"/>
          <w:szCs w:val="28"/>
        </w:rPr>
      </w:pPr>
    </w:p>
    <w:p w14:paraId="321A4408" w14:textId="67DA9F45"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FA095A" w:rsidRPr="00F514B8">
        <w:rPr>
          <w:rFonts w:ascii="Garamond" w:hAnsi="Garamond"/>
          <w:b/>
          <w:color w:val="000000" w:themeColor="text1"/>
          <w:sz w:val="28"/>
          <w:szCs w:val="28"/>
        </w:rPr>
        <w:t>6</w:t>
      </w:r>
      <w:r w:rsidR="00C26989" w:rsidRPr="00F514B8">
        <w:rPr>
          <w:rFonts w:ascii="Garamond" w:hAnsi="Garamond"/>
          <w:b/>
          <w:color w:val="000000" w:themeColor="text1"/>
          <w:sz w:val="28"/>
          <w:szCs w:val="28"/>
        </w:rPr>
        <w:t>9</w:t>
      </w:r>
      <w:r w:rsidR="00FA095A" w:rsidRPr="00F514B8">
        <w:rPr>
          <w:rFonts w:ascii="Garamond" w:hAnsi="Garamond"/>
          <w:b/>
          <w:color w:val="000000" w:themeColor="text1"/>
          <w:sz w:val="28"/>
          <w:szCs w:val="28"/>
        </w:rPr>
        <w:t>.º</w:t>
      </w:r>
    </w:p>
    <w:p w14:paraId="34B0C2C5"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(Regime subsidiário) </w:t>
      </w:r>
    </w:p>
    <w:p w14:paraId="7C2CCD90" w14:textId="77777777" w:rsidR="00FA095A" w:rsidRPr="00F514B8" w:rsidRDefault="00FA095A" w:rsidP="0045412A">
      <w:pPr>
        <w:numPr>
          <w:ilvl w:val="1"/>
          <w:numId w:val="8"/>
        </w:numPr>
        <w:spacing w:after="0" w:line="360" w:lineRule="auto"/>
        <w:ind w:left="709" w:hanging="283"/>
        <w:jc w:val="both"/>
        <w:rPr>
          <w:rFonts w:ascii="Garamond" w:hAnsi="Garamond"/>
          <w:color w:val="000000" w:themeColor="text1"/>
          <w:sz w:val="28"/>
          <w:szCs w:val="28"/>
        </w:rPr>
      </w:pPr>
      <w:r w:rsidRPr="00F514B8">
        <w:rPr>
          <w:rFonts w:ascii="Garamond" w:hAnsi="Garamond"/>
          <w:color w:val="000000" w:themeColor="text1"/>
          <w:sz w:val="28"/>
          <w:szCs w:val="28"/>
        </w:rPr>
        <w:t xml:space="preserve">Em matéria </w:t>
      </w:r>
      <w:proofErr w:type="spellStart"/>
      <w:r w:rsidRPr="00F514B8">
        <w:rPr>
          <w:rFonts w:ascii="Garamond" w:hAnsi="Garamond"/>
          <w:color w:val="000000" w:themeColor="text1"/>
          <w:sz w:val="28"/>
          <w:szCs w:val="28"/>
        </w:rPr>
        <w:t>contra-ordenacional</w:t>
      </w:r>
      <w:proofErr w:type="spellEnd"/>
      <w:r w:rsidRPr="00F514B8">
        <w:rPr>
          <w:rFonts w:ascii="Garamond" w:hAnsi="Garamond"/>
          <w:color w:val="000000" w:themeColor="text1"/>
          <w:sz w:val="28"/>
          <w:szCs w:val="28"/>
        </w:rPr>
        <w:t xml:space="preserve">, em tudo o que não estiver previsto na presente Lei, aplica -se o disposto no regime geral das </w:t>
      </w:r>
      <w:proofErr w:type="spellStart"/>
      <w:r w:rsidRPr="00F514B8">
        <w:rPr>
          <w:rFonts w:ascii="Garamond" w:hAnsi="Garamond"/>
          <w:color w:val="000000" w:themeColor="text1"/>
          <w:sz w:val="28"/>
          <w:szCs w:val="28"/>
        </w:rPr>
        <w:t>contra-ordenações</w:t>
      </w:r>
      <w:proofErr w:type="spellEnd"/>
      <w:r w:rsidRPr="00F514B8">
        <w:rPr>
          <w:rFonts w:ascii="Garamond" w:hAnsi="Garamond"/>
          <w:color w:val="000000" w:themeColor="text1"/>
          <w:sz w:val="28"/>
          <w:szCs w:val="28"/>
        </w:rPr>
        <w:t xml:space="preserve">. </w:t>
      </w:r>
    </w:p>
    <w:p w14:paraId="36426DD8" w14:textId="77777777" w:rsidR="00CA0E8E" w:rsidRPr="00F514B8" w:rsidRDefault="00CA0E8E" w:rsidP="00CA0E8E">
      <w:pPr>
        <w:spacing w:after="0" w:line="360" w:lineRule="auto"/>
        <w:ind w:left="709"/>
        <w:jc w:val="both"/>
        <w:rPr>
          <w:rFonts w:ascii="Garamond" w:hAnsi="Garamond"/>
          <w:color w:val="000000" w:themeColor="text1"/>
          <w:sz w:val="28"/>
          <w:szCs w:val="28"/>
        </w:rPr>
      </w:pPr>
    </w:p>
    <w:p w14:paraId="5DD710E3" w14:textId="22605CF5" w:rsidR="00FA095A" w:rsidRPr="00F514B8" w:rsidRDefault="00FA095A" w:rsidP="0045412A">
      <w:pPr>
        <w:numPr>
          <w:ilvl w:val="1"/>
          <w:numId w:val="8"/>
        </w:numPr>
        <w:spacing w:after="0" w:line="360" w:lineRule="auto"/>
        <w:ind w:left="709" w:hanging="283"/>
        <w:jc w:val="both"/>
        <w:rPr>
          <w:rFonts w:ascii="Garamond" w:hAnsi="Garamond"/>
          <w:color w:val="000000" w:themeColor="text1"/>
          <w:sz w:val="28"/>
          <w:szCs w:val="28"/>
        </w:rPr>
      </w:pPr>
      <w:r w:rsidRPr="00F514B8">
        <w:rPr>
          <w:rFonts w:ascii="Garamond" w:hAnsi="Garamond"/>
          <w:color w:val="000000" w:themeColor="text1"/>
          <w:sz w:val="28"/>
          <w:szCs w:val="28"/>
        </w:rPr>
        <w:t>Aos crimes contra os sistemas informáticos, aplica-se subsidiariamente o regime jurídico previsto na Legislação Penal e Processual Penal.</w:t>
      </w:r>
    </w:p>
    <w:p w14:paraId="5194252D" w14:textId="77777777" w:rsidR="0045412A" w:rsidRPr="00F514B8" w:rsidRDefault="0045412A" w:rsidP="00CA0E8E">
      <w:pPr>
        <w:spacing w:after="0" w:line="360" w:lineRule="auto"/>
        <w:rPr>
          <w:rFonts w:ascii="Garamond" w:hAnsi="Garamond"/>
          <w:b/>
          <w:color w:val="000000" w:themeColor="text1"/>
          <w:sz w:val="28"/>
          <w:szCs w:val="28"/>
        </w:rPr>
      </w:pPr>
    </w:p>
    <w:p w14:paraId="54853A98" w14:textId="7A9C19BB"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C26989" w:rsidRPr="00F514B8">
        <w:rPr>
          <w:rFonts w:ascii="Garamond" w:hAnsi="Garamond"/>
          <w:b/>
          <w:color w:val="000000" w:themeColor="text1"/>
          <w:sz w:val="28"/>
          <w:szCs w:val="28"/>
        </w:rPr>
        <w:t>70</w:t>
      </w:r>
      <w:r w:rsidR="00FA095A" w:rsidRPr="00F514B8">
        <w:rPr>
          <w:rFonts w:ascii="Garamond" w:hAnsi="Garamond"/>
          <w:b/>
          <w:color w:val="000000" w:themeColor="text1"/>
          <w:sz w:val="28"/>
          <w:szCs w:val="28"/>
        </w:rPr>
        <w:t>.º</w:t>
      </w:r>
    </w:p>
    <w:p w14:paraId="1625B84E"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(Dúvidas e omissões)</w:t>
      </w:r>
    </w:p>
    <w:p w14:paraId="401C4F12"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As dúvidas e omissões que resultarem da interpretação e da aplicação da presente Lei são resolvidas pela Assembleia Nacional.</w:t>
      </w:r>
    </w:p>
    <w:p w14:paraId="19122B00" w14:textId="77777777" w:rsidR="002F66B8" w:rsidRPr="00F514B8" w:rsidRDefault="002F66B8" w:rsidP="0045412A">
      <w:pPr>
        <w:spacing w:after="0" w:line="360" w:lineRule="auto"/>
        <w:jc w:val="center"/>
        <w:rPr>
          <w:rFonts w:ascii="Garamond" w:hAnsi="Garamond"/>
          <w:b/>
          <w:color w:val="000000" w:themeColor="text1"/>
          <w:sz w:val="28"/>
          <w:szCs w:val="28"/>
        </w:rPr>
      </w:pPr>
    </w:p>
    <w:p w14:paraId="69086116" w14:textId="5165A61E"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 xml:space="preserve">ARTIGO </w:t>
      </w:r>
      <w:r w:rsidR="00C26989" w:rsidRPr="00F514B8">
        <w:rPr>
          <w:rFonts w:ascii="Garamond" w:hAnsi="Garamond"/>
          <w:b/>
          <w:color w:val="000000" w:themeColor="text1"/>
          <w:sz w:val="28"/>
          <w:szCs w:val="28"/>
        </w:rPr>
        <w:t>71</w:t>
      </w:r>
      <w:r w:rsidR="00FA095A" w:rsidRPr="00F514B8">
        <w:rPr>
          <w:rFonts w:ascii="Garamond" w:hAnsi="Garamond"/>
          <w:b/>
          <w:color w:val="000000" w:themeColor="text1"/>
          <w:sz w:val="28"/>
          <w:szCs w:val="28"/>
        </w:rPr>
        <w:t>.º</w:t>
      </w:r>
    </w:p>
    <w:p w14:paraId="01816AC7"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(Revogação)</w:t>
      </w:r>
    </w:p>
    <w:p w14:paraId="5CEA0957"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É revogada toda a legislação que contrarie o disposto na presente lei, nomeadamente a Lei n.º 7/17, de 16 de </w:t>
      </w:r>
      <w:proofErr w:type="gramStart"/>
      <w:r w:rsidRPr="00F514B8">
        <w:rPr>
          <w:rFonts w:ascii="Garamond" w:hAnsi="Garamond"/>
          <w:color w:val="000000" w:themeColor="text1"/>
          <w:sz w:val="28"/>
          <w:szCs w:val="28"/>
        </w:rPr>
        <w:t>Fevereiro</w:t>
      </w:r>
      <w:proofErr w:type="gramEnd"/>
      <w:r w:rsidRPr="00F514B8">
        <w:rPr>
          <w:rFonts w:ascii="Garamond" w:hAnsi="Garamond"/>
          <w:color w:val="000000" w:themeColor="text1"/>
          <w:sz w:val="28"/>
          <w:szCs w:val="28"/>
        </w:rPr>
        <w:t>.</w:t>
      </w:r>
    </w:p>
    <w:p w14:paraId="19753F87" w14:textId="77777777" w:rsidR="002F66B8" w:rsidRPr="00F514B8" w:rsidRDefault="002F66B8" w:rsidP="0045412A">
      <w:pPr>
        <w:spacing w:after="0" w:line="360" w:lineRule="auto"/>
        <w:jc w:val="center"/>
        <w:rPr>
          <w:rFonts w:ascii="Garamond" w:hAnsi="Garamond"/>
          <w:b/>
          <w:color w:val="000000" w:themeColor="text1"/>
          <w:sz w:val="28"/>
          <w:szCs w:val="28"/>
        </w:rPr>
      </w:pPr>
    </w:p>
    <w:p w14:paraId="4212D2B8" w14:textId="53592185" w:rsidR="00FA095A" w:rsidRPr="00F514B8" w:rsidRDefault="0045412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lastRenderedPageBreak/>
        <w:t xml:space="preserve">ARTIGO </w:t>
      </w:r>
      <w:r w:rsidR="00C26989" w:rsidRPr="00F514B8">
        <w:rPr>
          <w:rFonts w:ascii="Garamond" w:hAnsi="Garamond"/>
          <w:b/>
          <w:color w:val="000000" w:themeColor="text1"/>
          <w:sz w:val="28"/>
          <w:szCs w:val="28"/>
        </w:rPr>
        <w:t>72</w:t>
      </w:r>
      <w:r w:rsidR="00FA095A" w:rsidRPr="00F514B8">
        <w:rPr>
          <w:rFonts w:ascii="Garamond" w:hAnsi="Garamond"/>
          <w:b/>
          <w:color w:val="000000" w:themeColor="text1"/>
          <w:sz w:val="28"/>
          <w:szCs w:val="28"/>
        </w:rPr>
        <w:t>.º</w:t>
      </w:r>
    </w:p>
    <w:p w14:paraId="672AAAEB" w14:textId="77777777" w:rsidR="00FA095A" w:rsidRPr="00F514B8" w:rsidRDefault="00FA095A" w:rsidP="0045412A">
      <w:pPr>
        <w:spacing w:after="0" w:line="360" w:lineRule="auto"/>
        <w:jc w:val="center"/>
        <w:rPr>
          <w:rFonts w:ascii="Garamond" w:hAnsi="Garamond"/>
          <w:b/>
          <w:color w:val="000000" w:themeColor="text1"/>
          <w:sz w:val="28"/>
          <w:szCs w:val="28"/>
        </w:rPr>
      </w:pPr>
      <w:r w:rsidRPr="00F514B8">
        <w:rPr>
          <w:rFonts w:ascii="Garamond" w:hAnsi="Garamond"/>
          <w:b/>
          <w:color w:val="000000" w:themeColor="text1"/>
          <w:sz w:val="28"/>
          <w:szCs w:val="28"/>
        </w:rPr>
        <w:t>(Entrada em vigor)</w:t>
      </w:r>
    </w:p>
    <w:p w14:paraId="6AEBDD8C"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A presente Lei entra vem vigor à data da sua publicação.</w:t>
      </w:r>
    </w:p>
    <w:p w14:paraId="618FD0A5" w14:textId="77777777" w:rsidR="00CA0E8E" w:rsidRPr="00F514B8" w:rsidRDefault="00CA0E8E" w:rsidP="0045412A">
      <w:pPr>
        <w:spacing w:after="0" w:line="360" w:lineRule="auto"/>
        <w:jc w:val="both"/>
        <w:rPr>
          <w:rFonts w:ascii="Garamond" w:hAnsi="Garamond"/>
          <w:color w:val="000000" w:themeColor="text1"/>
          <w:sz w:val="28"/>
          <w:szCs w:val="28"/>
        </w:rPr>
      </w:pPr>
    </w:p>
    <w:p w14:paraId="792B552E" w14:textId="3336DF23"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Vista e aprovada pela Assembleia Nacional, em Luanda, aos _____ de ____________ </w:t>
      </w:r>
      <w:proofErr w:type="spellStart"/>
      <w:r w:rsidRPr="00F514B8">
        <w:rPr>
          <w:rFonts w:ascii="Garamond" w:hAnsi="Garamond"/>
          <w:color w:val="000000" w:themeColor="text1"/>
          <w:sz w:val="28"/>
          <w:szCs w:val="28"/>
        </w:rPr>
        <w:t>de</w:t>
      </w:r>
      <w:proofErr w:type="spellEnd"/>
      <w:r w:rsidRPr="00F514B8">
        <w:rPr>
          <w:rFonts w:ascii="Garamond" w:hAnsi="Garamond"/>
          <w:color w:val="000000" w:themeColor="text1"/>
          <w:sz w:val="28"/>
          <w:szCs w:val="28"/>
        </w:rPr>
        <w:t xml:space="preserve"> 2024.</w:t>
      </w:r>
    </w:p>
    <w:p w14:paraId="0E6FC7B7" w14:textId="77777777" w:rsidR="00FA095A" w:rsidRPr="00F514B8" w:rsidRDefault="00FA095A" w:rsidP="0045412A">
      <w:pPr>
        <w:spacing w:after="0" w:line="360" w:lineRule="auto"/>
        <w:jc w:val="both"/>
        <w:rPr>
          <w:rFonts w:ascii="Garamond" w:hAnsi="Garamond"/>
          <w:i/>
          <w:color w:val="000000" w:themeColor="text1"/>
          <w:sz w:val="28"/>
          <w:szCs w:val="28"/>
        </w:rPr>
      </w:pPr>
      <w:r w:rsidRPr="00F514B8">
        <w:rPr>
          <w:rFonts w:ascii="Garamond" w:hAnsi="Garamond"/>
          <w:color w:val="000000" w:themeColor="text1"/>
          <w:sz w:val="28"/>
          <w:szCs w:val="28"/>
        </w:rPr>
        <w:t xml:space="preserve">A Presidente da Assembleia Nacional, </w:t>
      </w:r>
      <w:r w:rsidRPr="00F514B8">
        <w:rPr>
          <w:rFonts w:ascii="Garamond" w:hAnsi="Garamond"/>
          <w:i/>
          <w:color w:val="000000" w:themeColor="text1"/>
          <w:sz w:val="28"/>
          <w:szCs w:val="28"/>
        </w:rPr>
        <w:t>Carolina Cerqueira.</w:t>
      </w:r>
    </w:p>
    <w:p w14:paraId="020F21FB" w14:textId="77777777" w:rsidR="00CA0E8E" w:rsidRPr="00F514B8" w:rsidRDefault="00CA0E8E" w:rsidP="0045412A">
      <w:pPr>
        <w:spacing w:after="0" w:line="360" w:lineRule="auto"/>
        <w:jc w:val="both"/>
        <w:rPr>
          <w:rFonts w:ascii="Garamond" w:hAnsi="Garamond"/>
          <w:color w:val="000000" w:themeColor="text1"/>
          <w:sz w:val="28"/>
          <w:szCs w:val="28"/>
        </w:rPr>
      </w:pPr>
    </w:p>
    <w:p w14:paraId="714D70A6" w14:textId="6544236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 xml:space="preserve">Promulgada aos ____ de _____________ </w:t>
      </w:r>
      <w:proofErr w:type="spellStart"/>
      <w:r w:rsidRPr="00F514B8">
        <w:rPr>
          <w:rFonts w:ascii="Garamond" w:hAnsi="Garamond"/>
          <w:color w:val="000000" w:themeColor="text1"/>
          <w:sz w:val="28"/>
          <w:szCs w:val="28"/>
        </w:rPr>
        <w:t>de</w:t>
      </w:r>
      <w:proofErr w:type="spellEnd"/>
      <w:r w:rsidRPr="00F514B8">
        <w:rPr>
          <w:rFonts w:ascii="Garamond" w:hAnsi="Garamond"/>
          <w:color w:val="000000" w:themeColor="text1"/>
          <w:sz w:val="28"/>
          <w:szCs w:val="28"/>
        </w:rPr>
        <w:t xml:space="preserve"> 2024.</w:t>
      </w:r>
    </w:p>
    <w:p w14:paraId="42E780D9" w14:textId="77777777" w:rsidR="00FA095A" w:rsidRPr="00F514B8" w:rsidRDefault="00FA095A" w:rsidP="0045412A">
      <w:pPr>
        <w:spacing w:after="0" w:line="360" w:lineRule="auto"/>
        <w:jc w:val="both"/>
        <w:rPr>
          <w:rFonts w:ascii="Garamond" w:hAnsi="Garamond"/>
          <w:color w:val="000000" w:themeColor="text1"/>
          <w:sz w:val="28"/>
          <w:szCs w:val="28"/>
        </w:rPr>
      </w:pPr>
      <w:r w:rsidRPr="00F514B8">
        <w:rPr>
          <w:rFonts w:ascii="Garamond" w:hAnsi="Garamond"/>
          <w:color w:val="000000" w:themeColor="text1"/>
          <w:sz w:val="28"/>
          <w:szCs w:val="28"/>
        </w:rPr>
        <w:t>Publique-se.</w:t>
      </w:r>
    </w:p>
    <w:p w14:paraId="4646D7ED" w14:textId="77777777" w:rsidR="00FA095A" w:rsidRPr="00F514B8" w:rsidRDefault="00FA095A" w:rsidP="0045412A">
      <w:pPr>
        <w:spacing w:after="0" w:line="360" w:lineRule="auto"/>
        <w:jc w:val="both"/>
        <w:rPr>
          <w:rFonts w:ascii="Garamond" w:hAnsi="Garamond"/>
          <w:b/>
          <w:color w:val="000000" w:themeColor="text1"/>
          <w:sz w:val="28"/>
          <w:szCs w:val="28"/>
        </w:rPr>
      </w:pPr>
      <w:r w:rsidRPr="00F514B8">
        <w:rPr>
          <w:rFonts w:ascii="Garamond" w:hAnsi="Garamond"/>
          <w:color w:val="000000" w:themeColor="text1"/>
          <w:sz w:val="28"/>
          <w:szCs w:val="28"/>
        </w:rPr>
        <w:t>O Presidente da República, JOÃO MANUEL GONÇALVES LOURENÇO.</w:t>
      </w:r>
    </w:p>
    <w:p w14:paraId="26D689CC" w14:textId="77777777" w:rsidR="00FA095A" w:rsidRPr="00F514B8" w:rsidRDefault="00FA095A" w:rsidP="00157FAF">
      <w:pPr>
        <w:spacing w:after="0"/>
        <w:rPr>
          <w:rFonts w:ascii="Cambria" w:hAnsi="Cambria"/>
          <w:color w:val="000000" w:themeColor="text1"/>
          <w:sz w:val="24"/>
          <w:szCs w:val="24"/>
        </w:rPr>
      </w:pPr>
    </w:p>
    <w:p w14:paraId="0F7123C4" w14:textId="77777777" w:rsidR="001B2C1A" w:rsidRPr="00F25469" w:rsidRDefault="001B2C1A" w:rsidP="00157FAF">
      <w:pPr>
        <w:spacing w:after="0"/>
        <w:rPr>
          <w:rFonts w:ascii="Cambria" w:hAnsi="Cambria"/>
          <w:sz w:val="24"/>
          <w:szCs w:val="24"/>
        </w:rPr>
      </w:pPr>
    </w:p>
    <w:sectPr w:rsidR="001B2C1A" w:rsidRPr="00F25469">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D9957" w14:textId="77777777" w:rsidR="00B4494F" w:rsidRDefault="00B4494F">
      <w:pPr>
        <w:spacing w:after="0" w:line="240" w:lineRule="auto"/>
      </w:pPr>
      <w:r>
        <w:separator/>
      </w:r>
    </w:p>
  </w:endnote>
  <w:endnote w:type="continuationSeparator" w:id="0">
    <w:p w14:paraId="54EA3160" w14:textId="77777777" w:rsidR="00B4494F" w:rsidRDefault="00B44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23837650"/>
      <w:docPartObj>
        <w:docPartGallery w:val="Page Numbers (Bottom of Page)"/>
        <w:docPartUnique/>
      </w:docPartObj>
    </w:sdtPr>
    <w:sdtEndPr>
      <w:rPr>
        <w:rStyle w:val="Nmerodepgina"/>
      </w:rPr>
    </w:sdtEndPr>
    <w:sdtContent>
      <w:p w14:paraId="52160108" w14:textId="75FE56D5" w:rsidR="0045412A" w:rsidRDefault="0045412A" w:rsidP="00533A8E">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D88BF0D" w14:textId="77777777" w:rsidR="0045412A" w:rsidRDefault="0045412A">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339043304"/>
      <w:docPartObj>
        <w:docPartGallery w:val="Page Numbers (Bottom of Page)"/>
        <w:docPartUnique/>
      </w:docPartObj>
    </w:sdtPr>
    <w:sdtEndPr>
      <w:rPr>
        <w:rStyle w:val="Nmerodepgina"/>
      </w:rPr>
    </w:sdtEndPr>
    <w:sdtContent>
      <w:p w14:paraId="34B55B2D" w14:textId="364C8FE6" w:rsidR="0045412A" w:rsidRDefault="0045412A" w:rsidP="00533A8E">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2C0270">
          <w:rPr>
            <w:rStyle w:val="Nmerodepgina"/>
            <w:noProof/>
          </w:rPr>
          <w:t>21</w:t>
        </w:r>
        <w:r>
          <w:rPr>
            <w:rStyle w:val="Nmerodepgina"/>
          </w:rPr>
          <w:fldChar w:fldCharType="end"/>
        </w:r>
      </w:p>
    </w:sdtContent>
  </w:sdt>
  <w:p w14:paraId="0962F749" w14:textId="77777777" w:rsidR="0045412A" w:rsidRDefault="0045412A">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4900A" w14:textId="77777777" w:rsidR="00B4494F" w:rsidRDefault="00B4494F">
      <w:pPr>
        <w:spacing w:after="0" w:line="240" w:lineRule="auto"/>
      </w:pPr>
      <w:r>
        <w:separator/>
      </w:r>
    </w:p>
  </w:footnote>
  <w:footnote w:type="continuationSeparator" w:id="0">
    <w:p w14:paraId="45E9D1CA" w14:textId="77777777" w:rsidR="00B4494F" w:rsidRDefault="00B449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B288FA8"/>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1361CA1"/>
    <w:multiLevelType w:val="hybridMultilevel"/>
    <w:tmpl w:val="33FA7A2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40E3A15"/>
    <w:multiLevelType w:val="hybridMultilevel"/>
    <w:tmpl w:val="7536FC9E"/>
    <w:lvl w:ilvl="0" w:tplc="17428BE6">
      <w:start w:val="1"/>
      <w:numFmt w:val="lowerLetter"/>
      <w:lvlText w:val="%1)"/>
      <w:lvlJc w:val="left"/>
      <w:pPr>
        <w:ind w:left="1636" w:hanging="360"/>
      </w:pPr>
      <w:rPr>
        <w:rFonts w:hint="default"/>
      </w:rPr>
    </w:lvl>
    <w:lvl w:ilvl="1" w:tplc="0C000019" w:tentative="1">
      <w:start w:val="1"/>
      <w:numFmt w:val="lowerLetter"/>
      <w:lvlText w:val="%2."/>
      <w:lvlJc w:val="left"/>
      <w:pPr>
        <w:ind w:left="2356" w:hanging="360"/>
      </w:pPr>
    </w:lvl>
    <w:lvl w:ilvl="2" w:tplc="0C00001B" w:tentative="1">
      <w:start w:val="1"/>
      <w:numFmt w:val="lowerRoman"/>
      <w:lvlText w:val="%3."/>
      <w:lvlJc w:val="right"/>
      <w:pPr>
        <w:ind w:left="3076" w:hanging="180"/>
      </w:pPr>
    </w:lvl>
    <w:lvl w:ilvl="3" w:tplc="0C00000F" w:tentative="1">
      <w:start w:val="1"/>
      <w:numFmt w:val="decimal"/>
      <w:lvlText w:val="%4."/>
      <w:lvlJc w:val="left"/>
      <w:pPr>
        <w:ind w:left="3796" w:hanging="360"/>
      </w:pPr>
    </w:lvl>
    <w:lvl w:ilvl="4" w:tplc="0C000019" w:tentative="1">
      <w:start w:val="1"/>
      <w:numFmt w:val="lowerLetter"/>
      <w:lvlText w:val="%5."/>
      <w:lvlJc w:val="left"/>
      <w:pPr>
        <w:ind w:left="4516" w:hanging="360"/>
      </w:pPr>
    </w:lvl>
    <w:lvl w:ilvl="5" w:tplc="0C00001B" w:tentative="1">
      <w:start w:val="1"/>
      <w:numFmt w:val="lowerRoman"/>
      <w:lvlText w:val="%6."/>
      <w:lvlJc w:val="right"/>
      <w:pPr>
        <w:ind w:left="5236" w:hanging="180"/>
      </w:pPr>
    </w:lvl>
    <w:lvl w:ilvl="6" w:tplc="0C00000F" w:tentative="1">
      <w:start w:val="1"/>
      <w:numFmt w:val="decimal"/>
      <w:lvlText w:val="%7."/>
      <w:lvlJc w:val="left"/>
      <w:pPr>
        <w:ind w:left="5956" w:hanging="360"/>
      </w:pPr>
    </w:lvl>
    <w:lvl w:ilvl="7" w:tplc="0C000019" w:tentative="1">
      <w:start w:val="1"/>
      <w:numFmt w:val="lowerLetter"/>
      <w:lvlText w:val="%8."/>
      <w:lvlJc w:val="left"/>
      <w:pPr>
        <w:ind w:left="6676" w:hanging="360"/>
      </w:pPr>
    </w:lvl>
    <w:lvl w:ilvl="8" w:tplc="0C00001B" w:tentative="1">
      <w:start w:val="1"/>
      <w:numFmt w:val="lowerRoman"/>
      <w:lvlText w:val="%9."/>
      <w:lvlJc w:val="right"/>
      <w:pPr>
        <w:ind w:left="7396" w:hanging="180"/>
      </w:pPr>
    </w:lvl>
  </w:abstractNum>
  <w:abstractNum w:abstractNumId="3" w15:restartNumberingAfterBreak="0">
    <w:nsid w:val="04973FA5"/>
    <w:multiLevelType w:val="hybridMultilevel"/>
    <w:tmpl w:val="80966122"/>
    <w:lvl w:ilvl="0" w:tplc="783863DC">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04990A85"/>
    <w:multiLevelType w:val="hybridMultilevel"/>
    <w:tmpl w:val="E290402E"/>
    <w:lvl w:ilvl="0" w:tplc="7D9A1856">
      <w:start w:val="1"/>
      <w:numFmt w:val="lowerLetter"/>
      <w:lvlText w:val="%1)"/>
      <w:lvlJc w:val="left"/>
      <w:pPr>
        <w:ind w:left="502" w:hanging="360"/>
      </w:pPr>
      <w:rPr>
        <w:rFonts w:hint="default"/>
        <w:b w:val="0"/>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5" w15:restartNumberingAfterBreak="0">
    <w:nsid w:val="05BE0961"/>
    <w:multiLevelType w:val="hybridMultilevel"/>
    <w:tmpl w:val="DC58973C"/>
    <w:lvl w:ilvl="0" w:tplc="9118C18E">
      <w:start w:val="1"/>
      <w:numFmt w:val="lowerRoman"/>
      <w:lvlText w:val="%1."/>
      <w:lvlJc w:val="left"/>
      <w:pPr>
        <w:ind w:left="1800" w:hanging="72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6" w15:restartNumberingAfterBreak="0">
    <w:nsid w:val="06495D90"/>
    <w:multiLevelType w:val="hybridMultilevel"/>
    <w:tmpl w:val="335CB446"/>
    <w:lvl w:ilvl="0" w:tplc="74D47C54">
      <w:start w:val="1"/>
      <w:numFmt w:val="lowerLetter"/>
      <w:lvlText w:val="%1)"/>
      <w:lvlJc w:val="left"/>
      <w:pPr>
        <w:ind w:left="1080" w:hanging="360"/>
      </w:pPr>
      <w:rPr>
        <w:rFonts w:hint="default"/>
        <w:b w:val="0"/>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7" w15:restartNumberingAfterBreak="0">
    <w:nsid w:val="06EA694C"/>
    <w:multiLevelType w:val="hybridMultilevel"/>
    <w:tmpl w:val="7994A3C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07487E0F"/>
    <w:multiLevelType w:val="hybridMultilevel"/>
    <w:tmpl w:val="3E34A846"/>
    <w:lvl w:ilvl="0" w:tplc="4C3CEE6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15:restartNumberingAfterBreak="0">
    <w:nsid w:val="0ED2404A"/>
    <w:multiLevelType w:val="hybridMultilevel"/>
    <w:tmpl w:val="12C678C4"/>
    <w:lvl w:ilvl="0" w:tplc="27C283C8">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0" w15:restartNumberingAfterBreak="0">
    <w:nsid w:val="0FB13043"/>
    <w:multiLevelType w:val="hybridMultilevel"/>
    <w:tmpl w:val="295E7C4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0F8365B"/>
    <w:multiLevelType w:val="hybridMultilevel"/>
    <w:tmpl w:val="043CBABA"/>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11DE1BB8"/>
    <w:multiLevelType w:val="hybridMultilevel"/>
    <w:tmpl w:val="6C881A82"/>
    <w:lvl w:ilvl="0" w:tplc="0816000F">
      <w:start w:val="1"/>
      <w:numFmt w:val="decimal"/>
      <w:lvlText w:val="%1."/>
      <w:lvlJc w:val="left"/>
      <w:pPr>
        <w:ind w:left="720" w:hanging="360"/>
      </w:pPr>
      <w:rPr>
        <w:rFonts w:hint="default"/>
      </w:rPr>
    </w:lvl>
    <w:lvl w:ilvl="1" w:tplc="38C4032E">
      <w:start w:val="1"/>
      <w:numFmt w:val="lowerLetter"/>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13BA0245"/>
    <w:multiLevelType w:val="hybridMultilevel"/>
    <w:tmpl w:val="4C98F230"/>
    <w:lvl w:ilvl="0" w:tplc="BAF85542">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4" w15:restartNumberingAfterBreak="0">
    <w:nsid w:val="13C22265"/>
    <w:multiLevelType w:val="hybridMultilevel"/>
    <w:tmpl w:val="41085A2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140E2144"/>
    <w:multiLevelType w:val="hybridMultilevel"/>
    <w:tmpl w:val="70283C58"/>
    <w:lvl w:ilvl="0" w:tplc="842AE7B4">
      <w:start w:val="1"/>
      <w:numFmt w:val="lowerLetter"/>
      <w:lvlText w:val="%1)"/>
      <w:lvlJc w:val="left"/>
      <w:pPr>
        <w:ind w:left="1155" w:hanging="360"/>
      </w:pPr>
      <w:rPr>
        <w:rFonts w:hint="default"/>
      </w:rPr>
    </w:lvl>
    <w:lvl w:ilvl="1" w:tplc="08160019" w:tentative="1">
      <w:start w:val="1"/>
      <w:numFmt w:val="lowerLetter"/>
      <w:lvlText w:val="%2."/>
      <w:lvlJc w:val="left"/>
      <w:pPr>
        <w:ind w:left="1875" w:hanging="360"/>
      </w:pPr>
    </w:lvl>
    <w:lvl w:ilvl="2" w:tplc="0816001B" w:tentative="1">
      <w:start w:val="1"/>
      <w:numFmt w:val="lowerRoman"/>
      <w:lvlText w:val="%3."/>
      <w:lvlJc w:val="right"/>
      <w:pPr>
        <w:ind w:left="2595" w:hanging="180"/>
      </w:pPr>
    </w:lvl>
    <w:lvl w:ilvl="3" w:tplc="0816000F" w:tentative="1">
      <w:start w:val="1"/>
      <w:numFmt w:val="decimal"/>
      <w:lvlText w:val="%4."/>
      <w:lvlJc w:val="left"/>
      <w:pPr>
        <w:ind w:left="3315" w:hanging="360"/>
      </w:pPr>
    </w:lvl>
    <w:lvl w:ilvl="4" w:tplc="08160019" w:tentative="1">
      <w:start w:val="1"/>
      <w:numFmt w:val="lowerLetter"/>
      <w:lvlText w:val="%5."/>
      <w:lvlJc w:val="left"/>
      <w:pPr>
        <w:ind w:left="4035" w:hanging="360"/>
      </w:pPr>
    </w:lvl>
    <w:lvl w:ilvl="5" w:tplc="0816001B" w:tentative="1">
      <w:start w:val="1"/>
      <w:numFmt w:val="lowerRoman"/>
      <w:lvlText w:val="%6."/>
      <w:lvlJc w:val="right"/>
      <w:pPr>
        <w:ind w:left="4755" w:hanging="180"/>
      </w:pPr>
    </w:lvl>
    <w:lvl w:ilvl="6" w:tplc="0816000F" w:tentative="1">
      <w:start w:val="1"/>
      <w:numFmt w:val="decimal"/>
      <w:lvlText w:val="%7."/>
      <w:lvlJc w:val="left"/>
      <w:pPr>
        <w:ind w:left="5475" w:hanging="360"/>
      </w:pPr>
    </w:lvl>
    <w:lvl w:ilvl="7" w:tplc="08160019" w:tentative="1">
      <w:start w:val="1"/>
      <w:numFmt w:val="lowerLetter"/>
      <w:lvlText w:val="%8."/>
      <w:lvlJc w:val="left"/>
      <w:pPr>
        <w:ind w:left="6195" w:hanging="360"/>
      </w:pPr>
    </w:lvl>
    <w:lvl w:ilvl="8" w:tplc="0816001B" w:tentative="1">
      <w:start w:val="1"/>
      <w:numFmt w:val="lowerRoman"/>
      <w:lvlText w:val="%9."/>
      <w:lvlJc w:val="right"/>
      <w:pPr>
        <w:ind w:left="6915" w:hanging="180"/>
      </w:pPr>
    </w:lvl>
  </w:abstractNum>
  <w:abstractNum w:abstractNumId="16" w15:restartNumberingAfterBreak="0">
    <w:nsid w:val="14CC1B63"/>
    <w:multiLevelType w:val="hybridMultilevel"/>
    <w:tmpl w:val="3D8EE54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436521"/>
    <w:multiLevelType w:val="hybridMultilevel"/>
    <w:tmpl w:val="14346846"/>
    <w:lvl w:ilvl="0" w:tplc="B19E8A24">
      <w:start w:val="1"/>
      <w:numFmt w:val="lowerRoman"/>
      <w:lvlText w:val="%1."/>
      <w:lvlJc w:val="left"/>
      <w:pPr>
        <w:ind w:left="1440" w:hanging="72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8" w15:restartNumberingAfterBreak="0">
    <w:nsid w:val="16EE53AC"/>
    <w:multiLevelType w:val="hybridMultilevel"/>
    <w:tmpl w:val="BEA668BC"/>
    <w:lvl w:ilvl="0" w:tplc="81BECE08">
      <w:start w:val="1"/>
      <w:numFmt w:val="lowerLetter"/>
      <w:lvlText w:val="%1)"/>
      <w:lvlJc w:val="left"/>
      <w:pPr>
        <w:ind w:left="1069" w:hanging="360"/>
      </w:pPr>
      <w:rPr>
        <w:rFonts w:ascii="Cambria" w:hAnsi="Cambria" w:hint="default"/>
        <w:sz w:val="22"/>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9" w15:restartNumberingAfterBreak="0">
    <w:nsid w:val="174B3D8C"/>
    <w:multiLevelType w:val="hybridMultilevel"/>
    <w:tmpl w:val="77F44F64"/>
    <w:lvl w:ilvl="0" w:tplc="1F6E0972">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17B8216C"/>
    <w:multiLevelType w:val="hybridMultilevel"/>
    <w:tmpl w:val="1CF07CE0"/>
    <w:lvl w:ilvl="0" w:tplc="8A20614C">
      <w:start w:val="1"/>
      <w:numFmt w:val="lowerLetter"/>
      <w:lvlText w:val="%1)"/>
      <w:lvlJc w:val="left"/>
      <w:pPr>
        <w:ind w:left="1080" w:hanging="360"/>
      </w:pPr>
      <w:rPr>
        <w:rFonts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21" w15:restartNumberingAfterBreak="0">
    <w:nsid w:val="18C72EB4"/>
    <w:multiLevelType w:val="hybridMultilevel"/>
    <w:tmpl w:val="EDCEAACC"/>
    <w:lvl w:ilvl="0" w:tplc="04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19520DCF"/>
    <w:multiLevelType w:val="hybridMultilevel"/>
    <w:tmpl w:val="F3B61F52"/>
    <w:lvl w:ilvl="0" w:tplc="08160017">
      <w:start w:val="1"/>
      <w:numFmt w:val="lowerLetter"/>
      <w:lvlText w:val="%1)"/>
      <w:lvlJc w:val="left"/>
      <w:pPr>
        <w:ind w:left="1440" w:hanging="360"/>
      </w:pPr>
      <w:rPr>
        <w:rFonts w:hint="default"/>
        <w:b w:val="0"/>
        <w:bCs/>
        <w:sz w:val="24"/>
        <w:szCs w:val="24"/>
      </w:rPr>
    </w:lvl>
    <w:lvl w:ilvl="1" w:tplc="0C000019" w:tentative="1">
      <w:start w:val="1"/>
      <w:numFmt w:val="lowerLetter"/>
      <w:lvlText w:val="%2."/>
      <w:lvlJc w:val="left"/>
      <w:pPr>
        <w:ind w:left="2160" w:hanging="360"/>
      </w:pPr>
    </w:lvl>
    <w:lvl w:ilvl="2" w:tplc="0C00001B" w:tentative="1">
      <w:start w:val="1"/>
      <w:numFmt w:val="lowerRoman"/>
      <w:lvlText w:val="%3."/>
      <w:lvlJc w:val="right"/>
      <w:pPr>
        <w:ind w:left="2880" w:hanging="180"/>
      </w:pPr>
    </w:lvl>
    <w:lvl w:ilvl="3" w:tplc="0C00000F" w:tentative="1">
      <w:start w:val="1"/>
      <w:numFmt w:val="decimal"/>
      <w:lvlText w:val="%4."/>
      <w:lvlJc w:val="left"/>
      <w:pPr>
        <w:ind w:left="3600" w:hanging="360"/>
      </w:pPr>
    </w:lvl>
    <w:lvl w:ilvl="4" w:tplc="0C000019" w:tentative="1">
      <w:start w:val="1"/>
      <w:numFmt w:val="lowerLetter"/>
      <w:lvlText w:val="%5."/>
      <w:lvlJc w:val="left"/>
      <w:pPr>
        <w:ind w:left="4320" w:hanging="360"/>
      </w:pPr>
    </w:lvl>
    <w:lvl w:ilvl="5" w:tplc="0C00001B" w:tentative="1">
      <w:start w:val="1"/>
      <w:numFmt w:val="lowerRoman"/>
      <w:lvlText w:val="%6."/>
      <w:lvlJc w:val="right"/>
      <w:pPr>
        <w:ind w:left="5040" w:hanging="180"/>
      </w:pPr>
    </w:lvl>
    <w:lvl w:ilvl="6" w:tplc="0C00000F" w:tentative="1">
      <w:start w:val="1"/>
      <w:numFmt w:val="decimal"/>
      <w:lvlText w:val="%7."/>
      <w:lvlJc w:val="left"/>
      <w:pPr>
        <w:ind w:left="5760" w:hanging="360"/>
      </w:pPr>
    </w:lvl>
    <w:lvl w:ilvl="7" w:tplc="0C000019" w:tentative="1">
      <w:start w:val="1"/>
      <w:numFmt w:val="lowerLetter"/>
      <w:lvlText w:val="%8."/>
      <w:lvlJc w:val="left"/>
      <w:pPr>
        <w:ind w:left="6480" w:hanging="360"/>
      </w:pPr>
    </w:lvl>
    <w:lvl w:ilvl="8" w:tplc="0C00001B" w:tentative="1">
      <w:start w:val="1"/>
      <w:numFmt w:val="lowerRoman"/>
      <w:lvlText w:val="%9."/>
      <w:lvlJc w:val="right"/>
      <w:pPr>
        <w:ind w:left="7200" w:hanging="180"/>
      </w:pPr>
    </w:lvl>
  </w:abstractNum>
  <w:abstractNum w:abstractNumId="23" w15:restartNumberingAfterBreak="0">
    <w:nsid w:val="19620AC2"/>
    <w:multiLevelType w:val="hybridMultilevel"/>
    <w:tmpl w:val="94CE180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1B2B68E2"/>
    <w:multiLevelType w:val="hybridMultilevel"/>
    <w:tmpl w:val="9DE0398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1B402C56"/>
    <w:multiLevelType w:val="hybridMultilevel"/>
    <w:tmpl w:val="4DA8AE1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1BE42F10"/>
    <w:multiLevelType w:val="hybridMultilevel"/>
    <w:tmpl w:val="E10AD5D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1BF665C5"/>
    <w:multiLevelType w:val="hybridMultilevel"/>
    <w:tmpl w:val="78B6739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1DDE77EF"/>
    <w:multiLevelType w:val="hybridMultilevel"/>
    <w:tmpl w:val="5ED6BE2A"/>
    <w:lvl w:ilvl="0" w:tplc="22DEF3EC">
      <w:start w:val="1"/>
      <w:numFmt w:val="decimal"/>
      <w:lvlText w:val="%1."/>
      <w:lvlJc w:val="left"/>
      <w:pPr>
        <w:ind w:left="750" w:hanging="39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1E9C6FBF"/>
    <w:multiLevelType w:val="hybridMultilevel"/>
    <w:tmpl w:val="676C00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2373276F"/>
    <w:multiLevelType w:val="hybridMultilevel"/>
    <w:tmpl w:val="45DEE948"/>
    <w:lvl w:ilvl="0" w:tplc="8BD85152">
      <w:start w:val="1"/>
      <w:numFmt w:val="lowerLetter"/>
      <w:lvlText w:val="%1)"/>
      <w:lvlJc w:val="left"/>
      <w:pPr>
        <w:ind w:left="1110" w:hanging="360"/>
      </w:pPr>
      <w:rPr>
        <w:rFonts w:hint="default"/>
      </w:rPr>
    </w:lvl>
    <w:lvl w:ilvl="1" w:tplc="08160019" w:tentative="1">
      <w:start w:val="1"/>
      <w:numFmt w:val="lowerLetter"/>
      <w:lvlText w:val="%2."/>
      <w:lvlJc w:val="left"/>
      <w:pPr>
        <w:ind w:left="1830" w:hanging="360"/>
      </w:pPr>
    </w:lvl>
    <w:lvl w:ilvl="2" w:tplc="0816001B" w:tentative="1">
      <w:start w:val="1"/>
      <w:numFmt w:val="lowerRoman"/>
      <w:lvlText w:val="%3."/>
      <w:lvlJc w:val="right"/>
      <w:pPr>
        <w:ind w:left="2550" w:hanging="180"/>
      </w:pPr>
    </w:lvl>
    <w:lvl w:ilvl="3" w:tplc="0816000F" w:tentative="1">
      <w:start w:val="1"/>
      <w:numFmt w:val="decimal"/>
      <w:lvlText w:val="%4."/>
      <w:lvlJc w:val="left"/>
      <w:pPr>
        <w:ind w:left="3270" w:hanging="360"/>
      </w:pPr>
    </w:lvl>
    <w:lvl w:ilvl="4" w:tplc="08160019" w:tentative="1">
      <w:start w:val="1"/>
      <w:numFmt w:val="lowerLetter"/>
      <w:lvlText w:val="%5."/>
      <w:lvlJc w:val="left"/>
      <w:pPr>
        <w:ind w:left="3990" w:hanging="360"/>
      </w:pPr>
    </w:lvl>
    <w:lvl w:ilvl="5" w:tplc="0816001B" w:tentative="1">
      <w:start w:val="1"/>
      <w:numFmt w:val="lowerRoman"/>
      <w:lvlText w:val="%6."/>
      <w:lvlJc w:val="right"/>
      <w:pPr>
        <w:ind w:left="4710" w:hanging="180"/>
      </w:pPr>
    </w:lvl>
    <w:lvl w:ilvl="6" w:tplc="0816000F" w:tentative="1">
      <w:start w:val="1"/>
      <w:numFmt w:val="decimal"/>
      <w:lvlText w:val="%7."/>
      <w:lvlJc w:val="left"/>
      <w:pPr>
        <w:ind w:left="5430" w:hanging="360"/>
      </w:pPr>
    </w:lvl>
    <w:lvl w:ilvl="7" w:tplc="08160019" w:tentative="1">
      <w:start w:val="1"/>
      <w:numFmt w:val="lowerLetter"/>
      <w:lvlText w:val="%8."/>
      <w:lvlJc w:val="left"/>
      <w:pPr>
        <w:ind w:left="6150" w:hanging="360"/>
      </w:pPr>
    </w:lvl>
    <w:lvl w:ilvl="8" w:tplc="0816001B" w:tentative="1">
      <w:start w:val="1"/>
      <w:numFmt w:val="lowerRoman"/>
      <w:lvlText w:val="%9."/>
      <w:lvlJc w:val="right"/>
      <w:pPr>
        <w:ind w:left="6870" w:hanging="180"/>
      </w:pPr>
    </w:lvl>
  </w:abstractNum>
  <w:abstractNum w:abstractNumId="31" w15:restartNumberingAfterBreak="0">
    <w:nsid w:val="2537580B"/>
    <w:multiLevelType w:val="hybridMultilevel"/>
    <w:tmpl w:val="B3FEBFFA"/>
    <w:lvl w:ilvl="0" w:tplc="0816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347E44"/>
    <w:multiLevelType w:val="hybridMultilevel"/>
    <w:tmpl w:val="2BF8163A"/>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3" w15:restartNumberingAfterBreak="0">
    <w:nsid w:val="29863CED"/>
    <w:multiLevelType w:val="hybridMultilevel"/>
    <w:tmpl w:val="E4BEE218"/>
    <w:lvl w:ilvl="0" w:tplc="04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2A4272C4"/>
    <w:multiLevelType w:val="hybridMultilevel"/>
    <w:tmpl w:val="59E62824"/>
    <w:lvl w:ilvl="0" w:tplc="48C62BE8">
      <w:start w:val="1"/>
      <w:numFmt w:val="decimal"/>
      <w:lvlText w:val="%1."/>
      <w:lvlJc w:val="left"/>
      <w:pPr>
        <w:ind w:left="720" w:hanging="360"/>
      </w:pPr>
      <w:rPr>
        <w:rFonts w:ascii="Cambria" w:eastAsia="Calibri" w:hAnsi="Cambria" w:cs="Times New Roman"/>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5" w15:restartNumberingAfterBreak="0">
    <w:nsid w:val="2B9E75DE"/>
    <w:multiLevelType w:val="hybridMultilevel"/>
    <w:tmpl w:val="C330926C"/>
    <w:lvl w:ilvl="0" w:tplc="78F4A0F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6" w15:restartNumberingAfterBreak="0">
    <w:nsid w:val="2DE85A2A"/>
    <w:multiLevelType w:val="hybridMultilevel"/>
    <w:tmpl w:val="951271D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340157DD"/>
    <w:multiLevelType w:val="hybridMultilevel"/>
    <w:tmpl w:val="898A0942"/>
    <w:lvl w:ilvl="0" w:tplc="DF3CC02A">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8" w15:restartNumberingAfterBreak="0">
    <w:nsid w:val="35193A71"/>
    <w:multiLevelType w:val="hybridMultilevel"/>
    <w:tmpl w:val="A1166A9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359E2D54"/>
    <w:multiLevelType w:val="hybridMultilevel"/>
    <w:tmpl w:val="36AE12E0"/>
    <w:lvl w:ilvl="0" w:tplc="F744758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0" w15:restartNumberingAfterBreak="0">
    <w:nsid w:val="37450424"/>
    <w:multiLevelType w:val="hybridMultilevel"/>
    <w:tmpl w:val="4C80328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39C2128F"/>
    <w:multiLevelType w:val="hybridMultilevel"/>
    <w:tmpl w:val="153C05D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15:restartNumberingAfterBreak="0">
    <w:nsid w:val="3ED352C9"/>
    <w:multiLevelType w:val="hybridMultilevel"/>
    <w:tmpl w:val="96BC4E3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40C34682"/>
    <w:multiLevelType w:val="hybridMultilevel"/>
    <w:tmpl w:val="68A04EDE"/>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44" w15:restartNumberingAfterBreak="0">
    <w:nsid w:val="44AA78AE"/>
    <w:multiLevelType w:val="hybridMultilevel"/>
    <w:tmpl w:val="75642280"/>
    <w:lvl w:ilvl="0" w:tplc="85AA29CA">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5" w15:restartNumberingAfterBreak="0">
    <w:nsid w:val="45C14593"/>
    <w:multiLevelType w:val="hybridMultilevel"/>
    <w:tmpl w:val="B89488D0"/>
    <w:lvl w:ilvl="0" w:tplc="DB142C6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6" w15:restartNumberingAfterBreak="0">
    <w:nsid w:val="46AB47D7"/>
    <w:multiLevelType w:val="hybridMultilevel"/>
    <w:tmpl w:val="A11E9C78"/>
    <w:lvl w:ilvl="0" w:tplc="36A6C766">
      <w:start w:val="1"/>
      <w:numFmt w:val="decimal"/>
      <w:lvlText w:val="%1."/>
      <w:lvlJc w:val="left"/>
      <w:pPr>
        <w:ind w:left="720" w:hanging="360"/>
      </w:pPr>
      <w:rPr>
        <w:rFonts w:ascii="Cambria" w:eastAsia="Calibri" w:hAnsi="Cambria" w:cs="Times New Roman"/>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7" w15:restartNumberingAfterBreak="0">
    <w:nsid w:val="49A21AF2"/>
    <w:multiLevelType w:val="hybridMultilevel"/>
    <w:tmpl w:val="03D67EFC"/>
    <w:lvl w:ilvl="0" w:tplc="90CC5C7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8" w15:restartNumberingAfterBreak="0">
    <w:nsid w:val="4A514FD5"/>
    <w:multiLevelType w:val="hybridMultilevel"/>
    <w:tmpl w:val="C20261FA"/>
    <w:lvl w:ilvl="0" w:tplc="EA3C907E">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15:restartNumberingAfterBreak="0">
    <w:nsid w:val="4CBC0F3E"/>
    <w:multiLevelType w:val="hybridMultilevel"/>
    <w:tmpl w:val="E53846B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0" w15:restartNumberingAfterBreak="0">
    <w:nsid w:val="5156234B"/>
    <w:multiLevelType w:val="hybridMultilevel"/>
    <w:tmpl w:val="67EAFD4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1" w15:restartNumberingAfterBreak="0">
    <w:nsid w:val="51B26113"/>
    <w:multiLevelType w:val="hybridMultilevel"/>
    <w:tmpl w:val="EDF0B3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2" w15:restartNumberingAfterBreak="0">
    <w:nsid w:val="550D156F"/>
    <w:multiLevelType w:val="hybridMultilevel"/>
    <w:tmpl w:val="17B61C8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3" w15:restartNumberingAfterBreak="0">
    <w:nsid w:val="559D242E"/>
    <w:multiLevelType w:val="hybridMultilevel"/>
    <w:tmpl w:val="0D1AE81C"/>
    <w:lvl w:ilvl="0" w:tplc="88B06F4A">
      <w:start w:val="1"/>
      <w:numFmt w:val="lowerLetter"/>
      <w:lvlText w:val="%1)"/>
      <w:lvlJc w:val="left"/>
      <w:pPr>
        <w:ind w:left="1080" w:hanging="360"/>
      </w:pPr>
      <w:rPr>
        <w:rFonts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54" w15:restartNumberingAfterBreak="0">
    <w:nsid w:val="55DC2387"/>
    <w:multiLevelType w:val="hybridMultilevel"/>
    <w:tmpl w:val="D3A4C4B2"/>
    <w:lvl w:ilvl="0" w:tplc="26DE70D4">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55" w15:restartNumberingAfterBreak="0">
    <w:nsid w:val="57424DF7"/>
    <w:multiLevelType w:val="hybridMultilevel"/>
    <w:tmpl w:val="7C622284"/>
    <w:lvl w:ilvl="0" w:tplc="A64E6AD0">
      <w:start w:val="1"/>
      <w:numFmt w:val="lowerLetter"/>
      <w:lvlText w:val="%1)"/>
      <w:lvlJc w:val="left"/>
      <w:pPr>
        <w:ind w:left="1146" w:hanging="360"/>
      </w:pPr>
      <w:rPr>
        <w:b w:val="0"/>
        <w:bCs w:val="0"/>
      </w:rPr>
    </w:lvl>
    <w:lvl w:ilvl="1" w:tplc="08160017">
      <w:start w:val="1"/>
      <w:numFmt w:val="lowerLetter"/>
      <w:lvlText w:val="%2)"/>
      <w:lvlJc w:val="left"/>
      <w:pPr>
        <w:ind w:left="720"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56" w15:restartNumberingAfterBreak="0">
    <w:nsid w:val="58143DA3"/>
    <w:multiLevelType w:val="hybridMultilevel"/>
    <w:tmpl w:val="D55238E2"/>
    <w:lvl w:ilvl="0" w:tplc="08160017">
      <w:start w:val="1"/>
      <w:numFmt w:val="lowerLetter"/>
      <w:lvlText w:val="%1)"/>
      <w:lvlJc w:val="left"/>
      <w:pPr>
        <w:ind w:left="1440" w:hanging="360"/>
      </w:pPr>
    </w:lvl>
    <w:lvl w:ilvl="1" w:tplc="08160017">
      <w:start w:val="1"/>
      <w:numFmt w:val="lowerLetter"/>
      <w:lvlText w:val="%2)"/>
      <w:lvlJc w:val="left"/>
      <w:pPr>
        <w:ind w:left="72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57" w15:restartNumberingAfterBreak="0">
    <w:nsid w:val="5964156C"/>
    <w:multiLevelType w:val="hybridMultilevel"/>
    <w:tmpl w:val="0466154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5C9924BC"/>
    <w:multiLevelType w:val="hybridMultilevel"/>
    <w:tmpl w:val="F300F06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9" w15:restartNumberingAfterBreak="0">
    <w:nsid w:val="5CCE020D"/>
    <w:multiLevelType w:val="hybridMultilevel"/>
    <w:tmpl w:val="646C1986"/>
    <w:lvl w:ilvl="0" w:tplc="E2A2E1F8">
      <w:start w:val="1"/>
      <w:numFmt w:val="lowerLetter"/>
      <w:lvlText w:val="%1)"/>
      <w:lvlJc w:val="left"/>
      <w:pPr>
        <w:ind w:left="1080" w:hanging="360"/>
      </w:pPr>
      <w:rPr>
        <w:rFonts w:hint="default"/>
        <w:b w:val="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0" w15:restartNumberingAfterBreak="0">
    <w:nsid w:val="5CED2CFB"/>
    <w:multiLevelType w:val="hybridMultilevel"/>
    <w:tmpl w:val="B07033B6"/>
    <w:lvl w:ilvl="0" w:tplc="04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61" w15:restartNumberingAfterBreak="0">
    <w:nsid w:val="5FC713F0"/>
    <w:multiLevelType w:val="hybridMultilevel"/>
    <w:tmpl w:val="B9ACB1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2" w15:restartNumberingAfterBreak="0">
    <w:nsid w:val="65B46FD9"/>
    <w:multiLevelType w:val="hybridMultilevel"/>
    <w:tmpl w:val="84EE2744"/>
    <w:lvl w:ilvl="0" w:tplc="D632DD4E">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3" w15:restartNumberingAfterBreak="0">
    <w:nsid w:val="68E6117D"/>
    <w:multiLevelType w:val="hybridMultilevel"/>
    <w:tmpl w:val="9F5ADBD0"/>
    <w:lvl w:ilvl="0" w:tplc="3A425776">
      <w:start w:val="1"/>
      <w:numFmt w:val="lowerRoman"/>
      <w:lvlText w:val="%1."/>
      <w:lvlJc w:val="left"/>
      <w:pPr>
        <w:ind w:left="2705" w:hanging="720"/>
      </w:pPr>
      <w:rPr>
        <w:rFonts w:hint="default"/>
      </w:rPr>
    </w:lvl>
    <w:lvl w:ilvl="1" w:tplc="08160019" w:tentative="1">
      <w:start w:val="1"/>
      <w:numFmt w:val="lowerLetter"/>
      <w:lvlText w:val="%2."/>
      <w:lvlJc w:val="left"/>
      <w:pPr>
        <w:ind w:left="3065" w:hanging="360"/>
      </w:pPr>
    </w:lvl>
    <w:lvl w:ilvl="2" w:tplc="0816001B" w:tentative="1">
      <w:start w:val="1"/>
      <w:numFmt w:val="lowerRoman"/>
      <w:lvlText w:val="%3."/>
      <w:lvlJc w:val="right"/>
      <w:pPr>
        <w:ind w:left="3785" w:hanging="180"/>
      </w:pPr>
    </w:lvl>
    <w:lvl w:ilvl="3" w:tplc="0816000F" w:tentative="1">
      <w:start w:val="1"/>
      <w:numFmt w:val="decimal"/>
      <w:lvlText w:val="%4."/>
      <w:lvlJc w:val="left"/>
      <w:pPr>
        <w:ind w:left="4505" w:hanging="360"/>
      </w:pPr>
    </w:lvl>
    <w:lvl w:ilvl="4" w:tplc="08160019" w:tentative="1">
      <w:start w:val="1"/>
      <w:numFmt w:val="lowerLetter"/>
      <w:lvlText w:val="%5."/>
      <w:lvlJc w:val="left"/>
      <w:pPr>
        <w:ind w:left="5225" w:hanging="360"/>
      </w:pPr>
    </w:lvl>
    <w:lvl w:ilvl="5" w:tplc="0816001B" w:tentative="1">
      <w:start w:val="1"/>
      <w:numFmt w:val="lowerRoman"/>
      <w:lvlText w:val="%6."/>
      <w:lvlJc w:val="right"/>
      <w:pPr>
        <w:ind w:left="5945" w:hanging="180"/>
      </w:pPr>
    </w:lvl>
    <w:lvl w:ilvl="6" w:tplc="0816000F" w:tentative="1">
      <w:start w:val="1"/>
      <w:numFmt w:val="decimal"/>
      <w:lvlText w:val="%7."/>
      <w:lvlJc w:val="left"/>
      <w:pPr>
        <w:ind w:left="6665" w:hanging="360"/>
      </w:pPr>
    </w:lvl>
    <w:lvl w:ilvl="7" w:tplc="08160019" w:tentative="1">
      <w:start w:val="1"/>
      <w:numFmt w:val="lowerLetter"/>
      <w:lvlText w:val="%8."/>
      <w:lvlJc w:val="left"/>
      <w:pPr>
        <w:ind w:left="7385" w:hanging="360"/>
      </w:pPr>
    </w:lvl>
    <w:lvl w:ilvl="8" w:tplc="0816001B" w:tentative="1">
      <w:start w:val="1"/>
      <w:numFmt w:val="lowerRoman"/>
      <w:lvlText w:val="%9."/>
      <w:lvlJc w:val="right"/>
      <w:pPr>
        <w:ind w:left="8105" w:hanging="180"/>
      </w:pPr>
    </w:lvl>
  </w:abstractNum>
  <w:abstractNum w:abstractNumId="64" w15:restartNumberingAfterBreak="0">
    <w:nsid w:val="6A5463BF"/>
    <w:multiLevelType w:val="hybridMultilevel"/>
    <w:tmpl w:val="3D8EE54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B8230AC"/>
    <w:multiLevelType w:val="hybridMultilevel"/>
    <w:tmpl w:val="4FC2402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6" w15:restartNumberingAfterBreak="0">
    <w:nsid w:val="6BB67D7B"/>
    <w:multiLevelType w:val="hybridMultilevel"/>
    <w:tmpl w:val="3D8EE54A"/>
    <w:lvl w:ilvl="0" w:tplc="0816000F">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7" w15:restartNumberingAfterBreak="0">
    <w:nsid w:val="6BEE5B42"/>
    <w:multiLevelType w:val="hybridMultilevel"/>
    <w:tmpl w:val="91281362"/>
    <w:lvl w:ilvl="0" w:tplc="265E30AC">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8" w15:restartNumberingAfterBreak="0">
    <w:nsid w:val="6C850125"/>
    <w:multiLevelType w:val="hybridMultilevel"/>
    <w:tmpl w:val="9138730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9" w15:restartNumberingAfterBreak="0">
    <w:nsid w:val="6DD85912"/>
    <w:multiLevelType w:val="hybridMultilevel"/>
    <w:tmpl w:val="FE6864BA"/>
    <w:lvl w:ilvl="0" w:tplc="F118D6FC">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70" w15:restartNumberingAfterBreak="0">
    <w:nsid w:val="6DF220EB"/>
    <w:multiLevelType w:val="hybridMultilevel"/>
    <w:tmpl w:val="AE268CB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1" w15:restartNumberingAfterBreak="0">
    <w:nsid w:val="6E324D5D"/>
    <w:multiLevelType w:val="hybridMultilevel"/>
    <w:tmpl w:val="6360CF3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2" w15:restartNumberingAfterBreak="0">
    <w:nsid w:val="6E3F2C40"/>
    <w:multiLevelType w:val="hybridMultilevel"/>
    <w:tmpl w:val="B75E2C06"/>
    <w:lvl w:ilvl="0" w:tplc="D2EAE5C0">
      <w:start w:val="1"/>
      <w:numFmt w:val="lowerRoman"/>
      <w:lvlText w:val="%1."/>
      <w:lvlJc w:val="left"/>
      <w:pPr>
        <w:ind w:left="1800" w:hanging="72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73" w15:restartNumberingAfterBreak="0">
    <w:nsid w:val="6F3C1F44"/>
    <w:multiLevelType w:val="multilevel"/>
    <w:tmpl w:val="B8A8A3D6"/>
    <w:lvl w:ilvl="0">
      <w:start w:val="1"/>
      <w:numFmt w:val="upperRoman"/>
      <w:lvlText w:val="%1."/>
      <w:lvlJc w:val="left"/>
      <w:pPr>
        <w:ind w:left="1080" w:hanging="720"/>
      </w:pPr>
      <w:rPr>
        <w:rFonts w:hint="default"/>
      </w:rPr>
    </w:lvl>
    <w:lvl w:ilvl="1">
      <w:start w:val="1"/>
      <w:numFmt w:val="decimal"/>
      <w:isLgl/>
      <w:lvlText w:val="%1.%2."/>
      <w:lvlJc w:val="left"/>
      <w:pPr>
        <w:ind w:left="795" w:hanging="43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F920DC2"/>
    <w:multiLevelType w:val="hybridMultilevel"/>
    <w:tmpl w:val="F1342136"/>
    <w:lvl w:ilvl="0" w:tplc="A0BCED92">
      <w:start w:val="1"/>
      <w:numFmt w:val="decimal"/>
      <w:lvlText w:val="%1."/>
      <w:lvlJc w:val="left"/>
      <w:pPr>
        <w:ind w:left="1080" w:hanging="360"/>
      </w:pPr>
      <w:rPr>
        <w:rFonts w:ascii="Cambria" w:eastAsia="Calibri" w:hAnsi="Cambria" w:cs="Times New Roman"/>
        <w:b w:val="0"/>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75" w15:restartNumberingAfterBreak="0">
    <w:nsid w:val="73573395"/>
    <w:multiLevelType w:val="hybridMultilevel"/>
    <w:tmpl w:val="2B2A737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6" w15:restartNumberingAfterBreak="0">
    <w:nsid w:val="744012E4"/>
    <w:multiLevelType w:val="hybridMultilevel"/>
    <w:tmpl w:val="1FCC1C1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7" w15:restartNumberingAfterBreak="0">
    <w:nsid w:val="75F32D13"/>
    <w:multiLevelType w:val="hybridMultilevel"/>
    <w:tmpl w:val="D434454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8" w15:restartNumberingAfterBreak="0">
    <w:nsid w:val="761C5C78"/>
    <w:multiLevelType w:val="hybridMultilevel"/>
    <w:tmpl w:val="1E38C38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9" w15:restartNumberingAfterBreak="0">
    <w:nsid w:val="78006E90"/>
    <w:multiLevelType w:val="hybridMultilevel"/>
    <w:tmpl w:val="53B0226C"/>
    <w:lvl w:ilvl="0" w:tplc="27E02630">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0" w15:restartNumberingAfterBreak="0">
    <w:nsid w:val="78785D54"/>
    <w:multiLevelType w:val="multilevel"/>
    <w:tmpl w:val="438CAC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15:restartNumberingAfterBreak="0">
    <w:nsid w:val="799E6F4B"/>
    <w:multiLevelType w:val="hybridMultilevel"/>
    <w:tmpl w:val="126AEFB4"/>
    <w:lvl w:ilvl="0" w:tplc="95CAFCD4">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2" w15:restartNumberingAfterBreak="0">
    <w:nsid w:val="7BCA371F"/>
    <w:multiLevelType w:val="hybridMultilevel"/>
    <w:tmpl w:val="B0C04BF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3" w15:restartNumberingAfterBreak="0">
    <w:nsid w:val="7CD2619E"/>
    <w:multiLevelType w:val="hybridMultilevel"/>
    <w:tmpl w:val="2F7E5C5A"/>
    <w:lvl w:ilvl="0" w:tplc="3CC6045A">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num w:numId="1">
    <w:abstractNumId w:val="14"/>
  </w:num>
  <w:num w:numId="2">
    <w:abstractNumId w:val="71"/>
  </w:num>
  <w:num w:numId="3">
    <w:abstractNumId w:val="48"/>
  </w:num>
  <w:num w:numId="4">
    <w:abstractNumId w:val="63"/>
  </w:num>
  <w:num w:numId="5">
    <w:abstractNumId w:val="33"/>
  </w:num>
  <w:num w:numId="6">
    <w:abstractNumId w:val="21"/>
  </w:num>
  <w:num w:numId="7">
    <w:abstractNumId w:val="60"/>
  </w:num>
  <w:num w:numId="8">
    <w:abstractNumId w:val="80"/>
  </w:num>
  <w:num w:numId="9">
    <w:abstractNumId w:val="4"/>
  </w:num>
  <w:num w:numId="10">
    <w:abstractNumId w:val="53"/>
  </w:num>
  <w:num w:numId="11">
    <w:abstractNumId w:val="74"/>
  </w:num>
  <w:num w:numId="12">
    <w:abstractNumId w:val="6"/>
  </w:num>
  <w:num w:numId="13">
    <w:abstractNumId w:val="11"/>
  </w:num>
  <w:num w:numId="14">
    <w:abstractNumId w:val="34"/>
  </w:num>
  <w:num w:numId="15">
    <w:abstractNumId w:val="20"/>
  </w:num>
  <w:num w:numId="16">
    <w:abstractNumId w:val="46"/>
  </w:num>
  <w:num w:numId="17">
    <w:abstractNumId w:val="0"/>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79"/>
  </w:num>
  <w:num w:numId="21">
    <w:abstractNumId w:val="45"/>
  </w:num>
  <w:num w:numId="22">
    <w:abstractNumId w:val="72"/>
  </w:num>
  <w:num w:numId="23">
    <w:abstractNumId w:val="17"/>
  </w:num>
  <w:num w:numId="24">
    <w:abstractNumId w:val="82"/>
  </w:num>
  <w:num w:numId="25">
    <w:abstractNumId w:val="39"/>
  </w:num>
  <w:num w:numId="26">
    <w:abstractNumId w:val="3"/>
  </w:num>
  <w:num w:numId="27">
    <w:abstractNumId w:val="42"/>
  </w:num>
  <w:num w:numId="28">
    <w:abstractNumId w:val="62"/>
  </w:num>
  <w:num w:numId="29">
    <w:abstractNumId w:val="69"/>
  </w:num>
  <w:num w:numId="30">
    <w:abstractNumId w:val="81"/>
  </w:num>
  <w:num w:numId="31">
    <w:abstractNumId w:val="24"/>
  </w:num>
  <w:num w:numId="32">
    <w:abstractNumId w:val="1"/>
  </w:num>
  <w:num w:numId="33">
    <w:abstractNumId w:val="36"/>
  </w:num>
  <w:num w:numId="34">
    <w:abstractNumId w:val="40"/>
  </w:num>
  <w:num w:numId="35">
    <w:abstractNumId w:val="78"/>
  </w:num>
  <w:num w:numId="36">
    <w:abstractNumId w:val="75"/>
  </w:num>
  <w:num w:numId="37">
    <w:abstractNumId w:val="54"/>
  </w:num>
  <w:num w:numId="38">
    <w:abstractNumId w:val="51"/>
  </w:num>
  <w:num w:numId="39">
    <w:abstractNumId w:val="23"/>
  </w:num>
  <w:num w:numId="40">
    <w:abstractNumId w:val="37"/>
  </w:num>
  <w:num w:numId="41">
    <w:abstractNumId w:val="44"/>
  </w:num>
  <w:num w:numId="42">
    <w:abstractNumId w:val="7"/>
  </w:num>
  <w:num w:numId="43">
    <w:abstractNumId w:val="29"/>
  </w:num>
  <w:num w:numId="44">
    <w:abstractNumId w:val="13"/>
  </w:num>
  <w:num w:numId="45">
    <w:abstractNumId w:val="10"/>
  </w:num>
  <w:num w:numId="46">
    <w:abstractNumId w:val="70"/>
  </w:num>
  <w:num w:numId="47">
    <w:abstractNumId w:val="83"/>
  </w:num>
  <w:num w:numId="48">
    <w:abstractNumId w:val="58"/>
  </w:num>
  <w:num w:numId="49">
    <w:abstractNumId w:val="8"/>
  </w:num>
  <w:num w:numId="50">
    <w:abstractNumId w:val="28"/>
  </w:num>
  <w:num w:numId="51">
    <w:abstractNumId w:val="30"/>
  </w:num>
  <w:num w:numId="52">
    <w:abstractNumId w:val="26"/>
  </w:num>
  <w:num w:numId="53">
    <w:abstractNumId w:val="65"/>
  </w:num>
  <w:num w:numId="54">
    <w:abstractNumId w:val="77"/>
  </w:num>
  <w:num w:numId="55">
    <w:abstractNumId w:val="27"/>
  </w:num>
  <w:num w:numId="56">
    <w:abstractNumId w:val="76"/>
  </w:num>
  <w:num w:numId="57">
    <w:abstractNumId w:val="68"/>
  </w:num>
  <w:num w:numId="58">
    <w:abstractNumId w:val="67"/>
  </w:num>
  <w:num w:numId="59">
    <w:abstractNumId w:val="5"/>
  </w:num>
  <w:num w:numId="60">
    <w:abstractNumId w:val="61"/>
  </w:num>
  <w:num w:numId="61">
    <w:abstractNumId w:val="12"/>
  </w:num>
  <w:num w:numId="62">
    <w:abstractNumId w:val="47"/>
  </w:num>
  <w:num w:numId="63">
    <w:abstractNumId w:val="50"/>
  </w:num>
  <w:num w:numId="64">
    <w:abstractNumId w:val="49"/>
  </w:num>
  <w:num w:numId="65">
    <w:abstractNumId w:val="52"/>
  </w:num>
  <w:num w:numId="66">
    <w:abstractNumId w:val="41"/>
  </w:num>
  <w:num w:numId="67">
    <w:abstractNumId w:val="35"/>
  </w:num>
  <w:num w:numId="68">
    <w:abstractNumId w:val="66"/>
  </w:num>
  <w:num w:numId="69">
    <w:abstractNumId w:val="59"/>
  </w:num>
  <w:num w:numId="70">
    <w:abstractNumId w:val="57"/>
  </w:num>
  <w:num w:numId="71">
    <w:abstractNumId w:val="31"/>
  </w:num>
  <w:num w:numId="72">
    <w:abstractNumId w:val="56"/>
  </w:num>
  <w:num w:numId="73">
    <w:abstractNumId w:val="55"/>
  </w:num>
  <w:num w:numId="74">
    <w:abstractNumId w:val="25"/>
  </w:num>
  <w:num w:numId="75">
    <w:abstractNumId w:val="38"/>
  </w:num>
  <w:num w:numId="76">
    <w:abstractNumId w:val="16"/>
  </w:num>
  <w:num w:numId="77">
    <w:abstractNumId w:val="64"/>
  </w:num>
  <w:num w:numId="78">
    <w:abstractNumId w:val="9"/>
  </w:num>
  <w:num w:numId="79">
    <w:abstractNumId w:val="18"/>
  </w:num>
  <w:num w:numId="80">
    <w:abstractNumId w:val="73"/>
  </w:num>
  <w:num w:numId="81">
    <w:abstractNumId w:val="43"/>
  </w:num>
  <w:num w:numId="82">
    <w:abstractNumId w:val="15"/>
  </w:num>
  <w:num w:numId="83">
    <w:abstractNumId w:val="2"/>
  </w:num>
  <w:num w:numId="84">
    <w:abstractNumId w:val="2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95A"/>
    <w:rsid w:val="00046620"/>
    <w:rsid w:val="0006759A"/>
    <w:rsid w:val="000C6E61"/>
    <w:rsid w:val="000F670F"/>
    <w:rsid w:val="00111E15"/>
    <w:rsid w:val="00157FAF"/>
    <w:rsid w:val="00175425"/>
    <w:rsid w:val="001B2C1A"/>
    <w:rsid w:val="001D5B62"/>
    <w:rsid w:val="00236B48"/>
    <w:rsid w:val="00253CDB"/>
    <w:rsid w:val="00257B38"/>
    <w:rsid w:val="00270BA5"/>
    <w:rsid w:val="00274428"/>
    <w:rsid w:val="00292609"/>
    <w:rsid w:val="0029435D"/>
    <w:rsid w:val="002C0270"/>
    <w:rsid w:val="002F66B8"/>
    <w:rsid w:val="0030568C"/>
    <w:rsid w:val="0031732B"/>
    <w:rsid w:val="0032062E"/>
    <w:rsid w:val="00332DB9"/>
    <w:rsid w:val="00391226"/>
    <w:rsid w:val="003B7FF6"/>
    <w:rsid w:val="003F2912"/>
    <w:rsid w:val="0045412A"/>
    <w:rsid w:val="0045786D"/>
    <w:rsid w:val="004A565B"/>
    <w:rsid w:val="00517C15"/>
    <w:rsid w:val="0056625E"/>
    <w:rsid w:val="00572BC7"/>
    <w:rsid w:val="00576A40"/>
    <w:rsid w:val="005A1F3C"/>
    <w:rsid w:val="005E7AC0"/>
    <w:rsid w:val="00615DA6"/>
    <w:rsid w:val="006213DB"/>
    <w:rsid w:val="007D3B3F"/>
    <w:rsid w:val="008211AA"/>
    <w:rsid w:val="00845BFB"/>
    <w:rsid w:val="008950BB"/>
    <w:rsid w:val="008A5479"/>
    <w:rsid w:val="00910CB7"/>
    <w:rsid w:val="00917774"/>
    <w:rsid w:val="009679B2"/>
    <w:rsid w:val="009C54C9"/>
    <w:rsid w:val="009D4741"/>
    <w:rsid w:val="00A41EE0"/>
    <w:rsid w:val="00AC091D"/>
    <w:rsid w:val="00B4494F"/>
    <w:rsid w:val="00BC3ACB"/>
    <w:rsid w:val="00BD2F9F"/>
    <w:rsid w:val="00C26989"/>
    <w:rsid w:val="00C5505F"/>
    <w:rsid w:val="00C9765B"/>
    <w:rsid w:val="00CA0E8E"/>
    <w:rsid w:val="00CA67EE"/>
    <w:rsid w:val="00CF1D7C"/>
    <w:rsid w:val="00D02D60"/>
    <w:rsid w:val="00D14B91"/>
    <w:rsid w:val="00D218D0"/>
    <w:rsid w:val="00D44843"/>
    <w:rsid w:val="00D70C9A"/>
    <w:rsid w:val="00DA00E1"/>
    <w:rsid w:val="00E20614"/>
    <w:rsid w:val="00E65C24"/>
    <w:rsid w:val="00EA66B5"/>
    <w:rsid w:val="00F045B1"/>
    <w:rsid w:val="00F22BB1"/>
    <w:rsid w:val="00F25469"/>
    <w:rsid w:val="00F514B8"/>
    <w:rsid w:val="00FA095A"/>
    <w:rsid w:val="00FC7C7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86B4"/>
  <w15:chartTrackingRefBased/>
  <w15:docId w15:val="{EFD7902A-3A18-AB46-ACEA-1B198EC2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95A"/>
    <w:pPr>
      <w:spacing w:after="200" w:line="276" w:lineRule="auto"/>
    </w:pPr>
    <w:rPr>
      <w:sz w:val="22"/>
      <w:szCs w:val="22"/>
      <w:lang w:eastAsia="en-US"/>
    </w:rPr>
  </w:style>
  <w:style w:type="paragraph" w:styleId="Cabealho1">
    <w:name w:val="heading 1"/>
    <w:basedOn w:val="Normal"/>
    <w:next w:val="Normal"/>
    <w:link w:val="Cabealho1Carter"/>
    <w:uiPriority w:val="9"/>
    <w:qFormat/>
    <w:rsid w:val="00FA095A"/>
    <w:pPr>
      <w:keepNext/>
      <w:keepLines/>
      <w:spacing w:before="360" w:after="80"/>
      <w:outlineLvl w:val="0"/>
    </w:pPr>
    <w:rPr>
      <w:rFonts w:ascii="Aptos Display" w:eastAsia="Times New Roman" w:hAnsi="Aptos Display"/>
      <w:color w:val="2E74B5"/>
      <w:sz w:val="40"/>
      <w:szCs w:val="40"/>
    </w:rPr>
  </w:style>
  <w:style w:type="paragraph" w:styleId="Cabealho2">
    <w:name w:val="heading 2"/>
    <w:basedOn w:val="Normal"/>
    <w:next w:val="Normal"/>
    <w:link w:val="Cabealho2Carter"/>
    <w:uiPriority w:val="9"/>
    <w:semiHidden/>
    <w:unhideWhenUsed/>
    <w:qFormat/>
    <w:rsid w:val="00FA095A"/>
    <w:pPr>
      <w:keepNext/>
      <w:keepLines/>
      <w:spacing w:before="160" w:after="80"/>
      <w:outlineLvl w:val="1"/>
    </w:pPr>
    <w:rPr>
      <w:rFonts w:ascii="Aptos Display" w:eastAsia="Times New Roman" w:hAnsi="Aptos Display"/>
      <w:color w:val="2E74B5"/>
      <w:sz w:val="32"/>
      <w:szCs w:val="32"/>
    </w:rPr>
  </w:style>
  <w:style w:type="paragraph" w:styleId="Cabealho3">
    <w:name w:val="heading 3"/>
    <w:basedOn w:val="Normal"/>
    <w:next w:val="Normal"/>
    <w:link w:val="Cabealho3Carter"/>
    <w:uiPriority w:val="9"/>
    <w:semiHidden/>
    <w:unhideWhenUsed/>
    <w:qFormat/>
    <w:rsid w:val="00FA095A"/>
    <w:pPr>
      <w:keepNext/>
      <w:keepLines/>
      <w:spacing w:before="160" w:after="80"/>
      <w:outlineLvl w:val="2"/>
    </w:pPr>
    <w:rPr>
      <w:rFonts w:eastAsia="Times New Roman"/>
      <w:color w:val="2E74B5"/>
      <w:sz w:val="28"/>
      <w:szCs w:val="28"/>
    </w:rPr>
  </w:style>
  <w:style w:type="paragraph" w:styleId="Cabealho4">
    <w:name w:val="heading 4"/>
    <w:basedOn w:val="Normal"/>
    <w:next w:val="Normal"/>
    <w:link w:val="Cabealho4Carter"/>
    <w:uiPriority w:val="9"/>
    <w:semiHidden/>
    <w:unhideWhenUsed/>
    <w:qFormat/>
    <w:rsid w:val="00FA095A"/>
    <w:pPr>
      <w:keepNext/>
      <w:keepLines/>
      <w:spacing w:before="80" w:after="40"/>
      <w:outlineLvl w:val="3"/>
    </w:pPr>
    <w:rPr>
      <w:rFonts w:eastAsia="Times New Roman"/>
      <w:i/>
      <w:iCs/>
      <w:color w:val="2E74B5"/>
    </w:rPr>
  </w:style>
  <w:style w:type="paragraph" w:styleId="Cabealho5">
    <w:name w:val="heading 5"/>
    <w:basedOn w:val="Normal"/>
    <w:next w:val="Normal"/>
    <w:link w:val="Cabealho5Carter"/>
    <w:uiPriority w:val="9"/>
    <w:semiHidden/>
    <w:unhideWhenUsed/>
    <w:qFormat/>
    <w:rsid w:val="00FA095A"/>
    <w:pPr>
      <w:keepNext/>
      <w:keepLines/>
      <w:spacing w:before="80" w:after="40"/>
      <w:outlineLvl w:val="4"/>
    </w:pPr>
    <w:rPr>
      <w:rFonts w:eastAsia="Times New Roman"/>
      <w:color w:val="2E74B5"/>
    </w:rPr>
  </w:style>
  <w:style w:type="paragraph" w:styleId="Cabealho6">
    <w:name w:val="heading 6"/>
    <w:basedOn w:val="Normal"/>
    <w:next w:val="Normal"/>
    <w:link w:val="Cabealho6Carter"/>
    <w:uiPriority w:val="9"/>
    <w:semiHidden/>
    <w:unhideWhenUsed/>
    <w:qFormat/>
    <w:rsid w:val="00FA095A"/>
    <w:pPr>
      <w:keepNext/>
      <w:keepLines/>
      <w:spacing w:before="40" w:after="0"/>
      <w:outlineLvl w:val="5"/>
    </w:pPr>
    <w:rPr>
      <w:rFonts w:eastAsia="Times New Roman"/>
      <w:i/>
      <w:iCs/>
      <w:color w:val="595959"/>
    </w:rPr>
  </w:style>
  <w:style w:type="paragraph" w:styleId="Cabealho7">
    <w:name w:val="heading 7"/>
    <w:basedOn w:val="Normal"/>
    <w:next w:val="Normal"/>
    <w:link w:val="Cabealho7Carter"/>
    <w:uiPriority w:val="9"/>
    <w:semiHidden/>
    <w:unhideWhenUsed/>
    <w:qFormat/>
    <w:rsid w:val="00FA095A"/>
    <w:pPr>
      <w:keepNext/>
      <w:keepLines/>
      <w:spacing w:before="40" w:after="0"/>
      <w:outlineLvl w:val="6"/>
    </w:pPr>
    <w:rPr>
      <w:rFonts w:eastAsia="Times New Roman"/>
      <w:color w:val="595959"/>
    </w:rPr>
  </w:style>
  <w:style w:type="paragraph" w:styleId="Cabealho8">
    <w:name w:val="heading 8"/>
    <w:basedOn w:val="Normal"/>
    <w:next w:val="Normal"/>
    <w:link w:val="Cabealho8Carter"/>
    <w:uiPriority w:val="9"/>
    <w:semiHidden/>
    <w:unhideWhenUsed/>
    <w:qFormat/>
    <w:rsid w:val="00FA095A"/>
    <w:pPr>
      <w:keepNext/>
      <w:keepLines/>
      <w:spacing w:after="0"/>
      <w:outlineLvl w:val="7"/>
    </w:pPr>
    <w:rPr>
      <w:rFonts w:eastAsia="Times New Roman"/>
      <w:i/>
      <w:iCs/>
      <w:color w:val="272727"/>
    </w:rPr>
  </w:style>
  <w:style w:type="paragraph" w:styleId="Cabealho9">
    <w:name w:val="heading 9"/>
    <w:basedOn w:val="Normal"/>
    <w:next w:val="Normal"/>
    <w:link w:val="Cabealho9Carter"/>
    <w:uiPriority w:val="9"/>
    <w:semiHidden/>
    <w:unhideWhenUsed/>
    <w:qFormat/>
    <w:rsid w:val="00FA095A"/>
    <w:pPr>
      <w:keepNext/>
      <w:keepLines/>
      <w:spacing w:after="0"/>
      <w:outlineLvl w:val="8"/>
    </w:pPr>
    <w:rPr>
      <w:rFonts w:eastAsia="Times New Roman"/>
      <w:color w:val="272727"/>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link w:val="Cabealho1"/>
    <w:uiPriority w:val="9"/>
    <w:rsid w:val="00FA095A"/>
    <w:rPr>
      <w:rFonts w:ascii="Aptos Display" w:eastAsia="Times New Roman" w:hAnsi="Aptos Display" w:cs="Times New Roman"/>
      <w:color w:val="2E74B5"/>
      <w:sz w:val="40"/>
      <w:szCs w:val="40"/>
    </w:rPr>
  </w:style>
  <w:style w:type="character" w:customStyle="1" w:styleId="Cabealho2Carter">
    <w:name w:val="Cabeçalho 2 Caráter"/>
    <w:link w:val="Cabealho2"/>
    <w:uiPriority w:val="9"/>
    <w:semiHidden/>
    <w:rsid w:val="00FA095A"/>
    <w:rPr>
      <w:rFonts w:ascii="Aptos Display" w:eastAsia="Times New Roman" w:hAnsi="Aptos Display" w:cs="Times New Roman"/>
      <w:color w:val="2E74B5"/>
      <w:sz w:val="32"/>
      <w:szCs w:val="32"/>
    </w:rPr>
  </w:style>
  <w:style w:type="character" w:customStyle="1" w:styleId="Cabealho3Carter">
    <w:name w:val="Cabeçalho 3 Caráter"/>
    <w:link w:val="Cabealho3"/>
    <w:uiPriority w:val="9"/>
    <w:semiHidden/>
    <w:rsid w:val="00FA095A"/>
    <w:rPr>
      <w:rFonts w:ascii="Calibri" w:eastAsia="Times New Roman" w:hAnsi="Calibri" w:cs="Times New Roman"/>
      <w:color w:val="2E74B5"/>
      <w:sz w:val="28"/>
      <w:szCs w:val="28"/>
    </w:rPr>
  </w:style>
  <w:style w:type="character" w:customStyle="1" w:styleId="Cabealho4Carter">
    <w:name w:val="Cabeçalho 4 Caráter"/>
    <w:link w:val="Cabealho4"/>
    <w:uiPriority w:val="9"/>
    <w:semiHidden/>
    <w:rsid w:val="00FA095A"/>
    <w:rPr>
      <w:rFonts w:ascii="Calibri" w:eastAsia="Times New Roman" w:hAnsi="Calibri" w:cs="Times New Roman"/>
      <w:i/>
      <w:iCs/>
      <w:color w:val="2E74B5"/>
    </w:rPr>
  </w:style>
  <w:style w:type="character" w:customStyle="1" w:styleId="Cabealho5Carter">
    <w:name w:val="Cabeçalho 5 Caráter"/>
    <w:link w:val="Cabealho5"/>
    <w:uiPriority w:val="9"/>
    <w:semiHidden/>
    <w:rsid w:val="00FA095A"/>
    <w:rPr>
      <w:rFonts w:ascii="Calibri" w:eastAsia="Times New Roman" w:hAnsi="Calibri" w:cs="Times New Roman"/>
      <w:color w:val="2E74B5"/>
    </w:rPr>
  </w:style>
  <w:style w:type="character" w:customStyle="1" w:styleId="Cabealho6Carter">
    <w:name w:val="Cabeçalho 6 Caráter"/>
    <w:link w:val="Cabealho6"/>
    <w:uiPriority w:val="9"/>
    <w:semiHidden/>
    <w:rsid w:val="00FA095A"/>
    <w:rPr>
      <w:rFonts w:ascii="Calibri" w:eastAsia="Times New Roman" w:hAnsi="Calibri" w:cs="Times New Roman"/>
      <w:i/>
      <w:iCs/>
      <w:color w:val="595959"/>
    </w:rPr>
  </w:style>
  <w:style w:type="character" w:customStyle="1" w:styleId="Cabealho7Carter">
    <w:name w:val="Cabeçalho 7 Caráter"/>
    <w:link w:val="Cabealho7"/>
    <w:uiPriority w:val="9"/>
    <w:semiHidden/>
    <w:rsid w:val="00FA095A"/>
    <w:rPr>
      <w:rFonts w:ascii="Calibri" w:eastAsia="Times New Roman" w:hAnsi="Calibri" w:cs="Times New Roman"/>
      <w:color w:val="595959"/>
    </w:rPr>
  </w:style>
  <w:style w:type="character" w:customStyle="1" w:styleId="Cabealho8Carter">
    <w:name w:val="Cabeçalho 8 Caráter"/>
    <w:link w:val="Cabealho8"/>
    <w:uiPriority w:val="9"/>
    <w:semiHidden/>
    <w:rsid w:val="00FA095A"/>
    <w:rPr>
      <w:rFonts w:ascii="Calibri" w:eastAsia="Times New Roman" w:hAnsi="Calibri" w:cs="Times New Roman"/>
      <w:i/>
      <w:iCs/>
      <w:color w:val="272727"/>
    </w:rPr>
  </w:style>
  <w:style w:type="character" w:customStyle="1" w:styleId="Cabealho9Carter">
    <w:name w:val="Cabeçalho 9 Caráter"/>
    <w:link w:val="Cabealho9"/>
    <w:uiPriority w:val="9"/>
    <w:semiHidden/>
    <w:rsid w:val="00FA095A"/>
    <w:rPr>
      <w:rFonts w:ascii="Calibri" w:eastAsia="Times New Roman" w:hAnsi="Calibri" w:cs="Times New Roman"/>
      <w:color w:val="272727"/>
    </w:rPr>
  </w:style>
  <w:style w:type="paragraph" w:styleId="Ttulo">
    <w:name w:val="Title"/>
    <w:basedOn w:val="Normal"/>
    <w:next w:val="Normal"/>
    <w:link w:val="TtuloCarter"/>
    <w:uiPriority w:val="10"/>
    <w:qFormat/>
    <w:rsid w:val="00FA095A"/>
    <w:pPr>
      <w:spacing w:after="80" w:line="240" w:lineRule="auto"/>
      <w:contextualSpacing/>
    </w:pPr>
    <w:rPr>
      <w:rFonts w:ascii="Aptos Display" w:eastAsia="Times New Roman" w:hAnsi="Aptos Display"/>
      <w:spacing w:val="-10"/>
      <w:kern w:val="28"/>
      <w:sz w:val="56"/>
      <w:szCs w:val="56"/>
    </w:rPr>
  </w:style>
  <w:style w:type="character" w:customStyle="1" w:styleId="TtuloCarter">
    <w:name w:val="Título Caráter"/>
    <w:link w:val="Ttulo"/>
    <w:uiPriority w:val="10"/>
    <w:rsid w:val="00FA095A"/>
    <w:rPr>
      <w:rFonts w:ascii="Aptos Display" w:eastAsia="Times New Roman" w:hAnsi="Aptos Display" w:cs="Times New Roman"/>
      <w:spacing w:val="-10"/>
      <w:kern w:val="28"/>
      <w:sz w:val="56"/>
      <w:szCs w:val="56"/>
    </w:rPr>
  </w:style>
  <w:style w:type="paragraph" w:styleId="Subttulo">
    <w:name w:val="Subtitle"/>
    <w:basedOn w:val="Normal"/>
    <w:next w:val="Normal"/>
    <w:link w:val="SubttuloCarter"/>
    <w:uiPriority w:val="11"/>
    <w:qFormat/>
    <w:rsid w:val="00FA095A"/>
    <w:pPr>
      <w:numPr>
        <w:ilvl w:val="1"/>
      </w:numPr>
    </w:pPr>
    <w:rPr>
      <w:rFonts w:eastAsia="Times New Roman"/>
      <w:color w:val="595959"/>
      <w:spacing w:val="15"/>
      <w:sz w:val="28"/>
      <w:szCs w:val="28"/>
    </w:rPr>
  </w:style>
  <w:style w:type="character" w:customStyle="1" w:styleId="SubttuloCarter">
    <w:name w:val="Subtítulo Caráter"/>
    <w:link w:val="Subttulo"/>
    <w:uiPriority w:val="11"/>
    <w:rsid w:val="00FA095A"/>
    <w:rPr>
      <w:rFonts w:ascii="Calibri" w:eastAsia="Times New Roman" w:hAnsi="Calibri" w:cs="Times New Roman"/>
      <w:color w:val="595959"/>
      <w:spacing w:val="15"/>
      <w:sz w:val="28"/>
      <w:szCs w:val="28"/>
    </w:rPr>
  </w:style>
  <w:style w:type="paragraph" w:styleId="Citao">
    <w:name w:val="Quote"/>
    <w:basedOn w:val="Normal"/>
    <w:next w:val="Normal"/>
    <w:link w:val="CitaoCarter"/>
    <w:uiPriority w:val="29"/>
    <w:qFormat/>
    <w:rsid w:val="00FA095A"/>
    <w:pPr>
      <w:spacing w:before="160"/>
      <w:jc w:val="center"/>
    </w:pPr>
    <w:rPr>
      <w:i/>
      <w:iCs/>
      <w:color w:val="404040"/>
    </w:rPr>
  </w:style>
  <w:style w:type="character" w:customStyle="1" w:styleId="CitaoCarter">
    <w:name w:val="Citação Caráter"/>
    <w:link w:val="Citao"/>
    <w:uiPriority w:val="29"/>
    <w:rsid w:val="00FA095A"/>
    <w:rPr>
      <w:rFonts w:ascii="Calibri" w:eastAsia="Calibri" w:hAnsi="Calibri" w:cs="Times New Roman"/>
      <w:i/>
      <w:iCs/>
      <w:color w:val="404040"/>
    </w:rPr>
  </w:style>
  <w:style w:type="paragraph" w:styleId="PargrafodaLista">
    <w:name w:val="List Paragraph"/>
    <w:aliases w:val="Figura,Lista 1,Project Description,Bullet list,List Bullet nivel 1 Propostas Opensoft,Table/Figure Heading,List Bulet,AB List 1,Bullet Points,ProcessA,Liste couleur - Accent 1,Liste couleur - Accent 14,COMESA Text 2,Standard 12 pt,l"/>
    <w:basedOn w:val="Normal"/>
    <w:link w:val="PargrafodaListaCarter"/>
    <w:uiPriority w:val="34"/>
    <w:qFormat/>
    <w:rsid w:val="00FA095A"/>
    <w:pPr>
      <w:ind w:left="720"/>
      <w:contextualSpacing/>
    </w:pPr>
  </w:style>
  <w:style w:type="character" w:styleId="nfaseIntenso">
    <w:name w:val="Intense Emphasis"/>
    <w:uiPriority w:val="21"/>
    <w:qFormat/>
    <w:rsid w:val="00FA095A"/>
    <w:rPr>
      <w:i/>
      <w:iCs/>
      <w:color w:val="2E74B5"/>
    </w:rPr>
  </w:style>
  <w:style w:type="paragraph" w:styleId="CitaoIntensa">
    <w:name w:val="Intense Quote"/>
    <w:basedOn w:val="Normal"/>
    <w:next w:val="Normal"/>
    <w:link w:val="CitaoIntensaCarter"/>
    <w:uiPriority w:val="30"/>
    <w:qFormat/>
    <w:rsid w:val="00FA095A"/>
    <w:pPr>
      <w:pBdr>
        <w:top w:val="single" w:sz="4" w:space="10" w:color="2E74B5"/>
        <w:bottom w:val="single" w:sz="4" w:space="10" w:color="2E74B5"/>
      </w:pBdr>
      <w:spacing w:before="360" w:after="360"/>
      <w:ind w:left="864" w:right="864"/>
      <w:jc w:val="center"/>
    </w:pPr>
    <w:rPr>
      <w:i/>
      <w:iCs/>
      <w:color w:val="2E74B5"/>
    </w:rPr>
  </w:style>
  <w:style w:type="character" w:customStyle="1" w:styleId="CitaoIntensaCarter">
    <w:name w:val="Citação Intensa Caráter"/>
    <w:link w:val="CitaoIntensa"/>
    <w:uiPriority w:val="30"/>
    <w:rsid w:val="00FA095A"/>
    <w:rPr>
      <w:rFonts w:ascii="Calibri" w:eastAsia="Calibri" w:hAnsi="Calibri" w:cs="Times New Roman"/>
      <w:i/>
      <w:iCs/>
      <w:color w:val="2E74B5"/>
    </w:rPr>
  </w:style>
  <w:style w:type="character" w:styleId="RefernciaIntensa">
    <w:name w:val="Intense Reference"/>
    <w:uiPriority w:val="32"/>
    <w:qFormat/>
    <w:rsid w:val="00FA095A"/>
    <w:rPr>
      <w:b/>
      <w:bCs/>
      <w:smallCaps/>
      <w:color w:val="2E74B5"/>
      <w:spacing w:val="5"/>
    </w:rPr>
  </w:style>
  <w:style w:type="paragraph" w:styleId="Listacommarcas">
    <w:name w:val="List Bullet"/>
    <w:basedOn w:val="Normal"/>
    <w:uiPriority w:val="99"/>
    <w:unhideWhenUsed/>
    <w:rsid w:val="00FA095A"/>
    <w:pPr>
      <w:numPr>
        <w:numId w:val="17"/>
      </w:numPr>
      <w:contextualSpacing/>
    </w:pPr>
  </w:style>
  <w:style w:type="paragraph" w:styleId="Cabealho">
    <w:name w:val="header"/>
    <w:basedOn w:val="Normal"/>
    <w:link w:val="CabealhoCarter1"/>
    <w:uiPriority w:val="99"/>
    <w:unhideWhenUsed/>
    <w:rsid w:val="00FA095A"/>
    <w:pPr>
      <w:tabs>
        <w:tab w:val="center" w:pos="4252"/>
        <w:tab w:val="right" w:pos="8504"/>
      </w:tabs>
    </w:pPr>
  </w:style>
  <w:style w:type="character" w:customStyle="1" w:styleId="CabealhoCarter">
    <w:name w:val="Cabeçalho Caráter"/>
    <w:uiPriority w:val="99"/>
    <w:semiHidden/>
    <w:rsid w:val="00FA095A"/>
    <w:rPr>
      <w:rFonts w:ascii="Calibri" w:eastAsia="Calibri" w:hAnsi="Calibri" w:cs="Times New Roman"/>
    </w:rPr>
  </w:style>
  <w:style w:type="character" w:customStyle="1" w:styleId="CabealhoCarter1">
    <w:name w:val="Cabeçalho Caráter1"/>
    <w:link w:val="Cabealho"/>
    <w:uiPriority w:val="99"/>
    <w:rsid w:val="00FA095A"/>
    <w:rPr>
      <w:rFonts w:ascii="Calibri" w:eastAsia="Calibri" w:hAnsi="Calibri" w:cs="Times New Roman"/>
    </w:rPr>
  </w:style>
  <w:style w:type="paragraph" w:styleId="Rodap">
    <w:name w:val="footer"/>
    <w:basedOn w:val="Normal"/>
    <w:link w:val="RodapCarter1"/>
    <w:uiPriority w:val="99"/>
    <w:unhideWhenUsed/>
    <w:rsid w:val="00FA095A"/>
    <w:pPr>
      <w:tabs>
        <w:tab w:val="center" w:pos="4252"/>
        <w:tab w:val="right" w:pos="8504"/>
      </w:tabs>
    </w:pPr>
  </w:style>
  <w:style w:type="character" w:customStyle="1" w:styleId="RodapCarter">
    <w:name w:val="Rodapé Caráter"/>
    <w:uiPriority w:val="99"/>
    <w:semiHidden/>
    <w:rsid w:val="00FA095A"/>
    <w:rPr>
      <w:rFonts w:ascii="Calibri" w:eastAsia="Calibri" w:hAnsi="Calibri" w:cs="Times New Roman"/>
    </w:rPr>
  </w:style>
  <w:style w:type="character" w:customStyle="1" w:styleId="RodapCarter1">
    <w:name w:val="Rodapé Caráter1"/>
    <w:link w:val="Rodap"/>
    <w:uiPriority w:val="99"/>
    <w:rsid w:val="00FA095A"/>
    <w:rPr>
      <w:rFonts w:ascii="Calibri" w:eastAsia="Calibri" w:hAnsi="Calibri" w:cs="Times New Roman"/>
    </w:rPr>
  </w:style>
  <w:style w:type="character" w:customStyle="1" w:styleId="PargrafodaListaCarter">
    <w:name w:val="Parágrafo da Lista Caráter"/>
    <w:aliases w:val="Figura Caráter,Lista 1 Caráter,Project Description Caráter,Bullet list Caráter,List Bullet nivel 1 Propostas Opensoft Caráter,Table/Figure Heading Caráter,List Bulet Caráter,AB List 1 Caráter,Bullet Points Caráter,l Caráter"/>
    <w:link w:val="PargrafodaLista"/>
    <w:uiPriority w:val="34"/>
    <w:rsid w:val="00FA095A"/>
    <w:rPr>
      <w:rFonts w:ascii="Calibri" w:eastAsia="Calibri" w:hAnsi="Calibri" w:cs="Times New Roman"/>
    </w:rPr>
  </w:style>
  <w:style w:type="character" w:customStyle="1" w:styleId="PargrafodaListaCarcter">
    <w:name w:val="Parágrafo da Lista Carácter"/>
    <w:uiPriority w:val="72"/>
    <w:rsid w:val="00FA095A"/>
    <w:rPr>
      <w:rFonts w:ascii="Calibri" w:eastAsia="Calibri" w:hAnsi="Calibri" w:cs="Times New Roman"/>
    </w:rPr>
  </w:style>
  <w:style w:type="paragraph" w:styleId="Reviso">
    <w:name w:val="Revision"/>
    <w:hidden/>
    <w:uiPriority w:val="99"/>
    <w:semiHidden/>
    <w:rsid w:val="00FA095A"/>
    <w:rPr>
      <w:sz w:val="22"/>
      <w:szCs w:val="22"/>
      <w:lang w:eastAsia="en-US"/>
    </w:rPr>
  </w:style>
  <w:style w:type="character" w:styleId="Refdecomentrio">
    <w:name w:val="annotation reference"/>
    <w:uiPriority w:val="99"/>
    <w:semiHidden/>
    <w:unhideWhenUsed/>
    <w:rsid w:val="00FA095A"/>
    <w:rPr>
      <w:sz w:val="16"/>
      <w:szCs w:val="16"/>
    </w:rPr>
  </w:style>
  <w:style w:type="paragraph" w:styleId="Textodecomentrio">
    <w:name w:val="annotation text"/>
    <w:basedOn w:val="Normal"/>
    <w:link w:val="TextodecomentrioCarter"/>
    <w:uiPriority w:val="99"/>
    <w:semiHidden/>
    <w:unhideWhenUsed/>
    <w:rsid w:val="00FA095A"/>
    <w:rPr>
      <w:sz w:val="20"/>
      <w:szCs w:val="20"/>
    </w:rPr>
  </w:style>
  <w:style w:type="character" w:customStyle="1" w:styleId="TextodecomentrioCarter">
    <w:name w:val="Texto de comentário Caráter"/>
    <w:link w:val="Textodecomentrio"/>
    <w:uiPriority w:val="99"/>
    <w:semiHidden/>
    <w:rsid w:val="00FA095A"/>
    <w:rPr>
      <w:rFonts w:ascii="Calibri" w:eastAsia="Calibri" w:hAnsi="Calibri" w:cs="Times New Roman"/>
      <w:sz w:val="20"/>
      <w:szCs w:val="20"/>
    </w:rPr>
  </w:style>
  <w:style w:type="paragraph" w:styleId="Assuntodecomentrio">
    <w:name w:val="annotation subject"/>
    <w:basedOn w:val="Textodecomentrio"/>
    <w:next w:val="Textodecomentrio"/>
    <w:link w:val="AssuntodecomentrioCarter"/>
    <w:uiPriority w:val="99"/>
    <w:semiHidden/>
    <w:unhideWhenUsed/>
    <w:rsid w:val="00FA095A"/>
    <w:rPr>
      <w:b/>
      <w:bCs/>
    </w:rPr>
  </w:style>
  <w:style w:type="character" w:customStyle="1" w:styleId="AssuntodecomentrioCarter">
    <w:name w:val="Assunto de comentário Caráter"/>
    <w:link w:val="Assuntodecomentrio"/>
    <w:uiPriority w:val="99"/>
    <w:semiHidden/>
    <w:rsid w:val="00FA095A"/>
    <w:rPr>
      <w:rFonts w:ascii="Calibri" w:eastAsia="Calibri" w:hAnsi="Calibri" w:cs="Times New Roman"/>
      <w:b/>
      <w:bCs/>
      <w:sz w:val="20"/>
      <w:szCs w:val="20"/>
    </w:rPr>
  </w:style>
  <w:style w:type="character" w:styleId="Nmerodepgina">
    <w:name w:val="page number"/>
    <w:basedOn w:val="Tipodeletrapredefinidodopargrafo"/>
    <w:uiPriority w:val="99"/>
    <w:semiHidden/>
    <w:unhideWhenUsed/>
    <w:rsid w:val="0045412A"/>
  </w:style>
  <w:style w:type="paragraph" w:styleId="ndice1">
    <w:name w:val="toc 1"/>
    <w:basedOn w:val="Normal"/>
    <w:next w:val="Normal"/>
    <w:autoRedefine/>
    <w:uiPriority w:val="39"/>
    <w:unhideWhenUsed/>
    <w:rsid w:val="00D218D0"/>
  </w:style>
  <w:style w:type="character" w:styleId="Hiperligao">
    <w:name w:val="Hyperlink"/>
    <w:uiPriority w:val="99"/>
    <w:unhideWhenUsed/>
    <w:rsid w:val="00D218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13094</Words>
  <Characters>70713</Characters>
  <Application>Microsoft Office Word</Application>
  <DocSecurity>0</DocSecurity>
  <Lines>589</Lines>
  <Paragraphs>167</Paragraphs>
  <ScaleCrop>false</ScaleCrop>
  <HeadingPairs>
    <vt:vector size="2" baseType="variant">
      <vt:variant>
        <vt:lpstr>Título</vt:lpstr>
      </vt:variant>
      <vt:variant>
        <vt:i4>1</vt:i4>
      </vt:variant>
    </vt:vector>
  </HeadingPairs>
  <TitlesOfParts>
    <vt:vector size="1" baseType="lpstr">
      <vt:lpstr/>
    </vt:vector>
  </TitlesOfParts>
  <Company>Assembleia Nacional</Company>
  <LinksUpToDate>false</LinksUpToDate>
  <CharactersWithSpaces>83640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Ezequiel Esmael Geremias</dc:creator>
  <cp:keywords/>
  <dc:description/>
  <cp:lastModifiedBy>Ana João- GJ-MINTTI</cp:lastModifiedBy>
  <cp:revision>3</cp:revision>
  <cp:lastPrinted>2024-12-10T00:07:00Z</cp:lastPrinted>
  <dcterms:created xsi:type="dcterms:W3CDTF">2025-02-07T15:14:00Z</dcterms:created>
  <dcterms:modified xsi:type="dcterms:W3CDTF">2025-03-07T12:33:00Z</dcterms:modified>
</cp:coreProperties>
</file>